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72E34" w14:textId="31DF4BF5" w:rsidR="008262F7" w:rsidRPr="00EB644B" w:rsidRDefault="008262F7" w:rsidP="008262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7035331"/>
      <w:r w:rsidRPr="00EB644B">
        <w:rPr>
          <w:rFonts w:ascii="Times New Roman" w:hAnsi="Times New Roman" w:cs="Times New Roman"/>
          <w:b/>
          <w:sz w:val="28"/>
          <w:szCs w:val="28"/>
        </w:rPr>
        <w:t xml:space="preserve">НАПРАВЛЕНИЕ НА ИСПЫТАНИЯ </w:t>
      </w:r>
      <w:r>
        <w:rPr>
          <w:rFonts w:ascii="Times New Roman" w:hAnsi="Times New Roman" w:cs="Times New Roman"/>
          <w:b/>
          <w:sz w:val="28"/>
          <w:szCs w:val="28"/>
        </w:rPr>
        <w:t>МАСЛА ГИДРАВЛИЧЕСКОГО</w:t>
      </w:r>
      <w:r w:rsidRPr="00EB64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647E52" w14:textId="5E71B35E" w:rsidR="008262F7" w:rsidRDefault="008262F7" w:rsidP="00826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4B">
        <w:rPr>
          <w:rFonts w:ascii="Times New Roman" w:hAnsi="Times New Roman" w:cs="Times New Roman"/>
          <w:b/>
          <w:sz w:val="24"/>
          <w:szCs w:val="24"/>
        </w:rPr>
        <w:t xml:space="preserve">в лабораторию физико-химического анализа ООО «ИТЦ </w:t>
      </w:r>
      <w:proofErr w:type="spellStart"/>
      <w:r w:rsidRPr="00EB644B">
        <w:rPr>
          <w:rFonts w:ascii="Times New Roman" w:hAnsi="Times New Roman" w:cs="Times New Roman"/>
          <w:b/>
          <w:sz w:val="24"/>
          <w:szCs w:val="24"/>
        </w:rPr>
        <w:t>УралЭнергоИнжиниринг</w:t>
      </w:r>
      <w:proofErr w:type="spellEnd"/>
      <w:r w:rsidRPr="00EB644B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4AFB1449" w14:textId="77777777" w:rsidR="008262F7" w:rsidRPr="008262F7" w:rsidRDefault="008262F7" w:rsidP="008262F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1AD391E" w14:textId="77777777" w:rsidR="00CB429D" w:rsidRPr="00EF1B5D" w:rsidRDefault="00CB429D" w:rsidP="00CB429D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EF1B5D">
        <w:rPr>
          <w:rFonts w:ascii="Times New Roman" w:hAnsi="Times New Roman" w:cs="Times New Roman"/>
          <w:b/>
          <w:sz w:val="28"/>
          <w:szCs w:val="28"/>
        </w:rPr>
        <w:t>Информация о заказчике:</w:t>
      </w:r>
    </w:p>
    <w:tbl>
      <w:tblPr>
        <w:tblStyle w:val="a3"/>
        <w:tblW w:w="10867" w:type="dxa"/>
        <w:tblInd w:w="-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6722"/>
      </w:tblGrid>
      <w:tr w:rsidR="00CB429D" w:rsidRPr="00C971DB" w14:paraId="11DCC592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4D752D0F" w14:textId="77777777" w:rsidR="00CB429D" w:rsidRPr="00AD6088" w:rsidRDefault="00CB429D" w:rsidP="00A052BE">
            <w:pPr>
              <w:rPr>
                <w:rFonts w:ascii="Times New Roman" w:hAnsi="Times New Roman" w:cs="Times New Roman"/>
                <w:b/>
              </w:rPr>
            </w:pPr>
            <w:r w:rsidRPr="00AD6088">
              <w:rPr>
                <w:rFonts w:ascii="Times New Roman" w:hAnsi="Times New Roman" w:cs="Times New Roman"/>
                <w:b/>
              </w:rPr>
              <w:t>Наименование организации заказчика</w:t>
            </w:r>
          </w:p>
        </w:tc>
        <w:tc>
          <w:tcPr>
            <w:tcW w:w="6722" w:type="dxa"/>
            <w:vAlign w:val="center"/>
          </w:tcPr>
          <w:p w14:paraId="234E6747" w14:textId="77777777" w:rsidR="00CB429D" w:rsidRPr="00C971DB" w:rsidRDefault="00CB429D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CB429D" w:rsidRPr="00C971DB" w14:paraId="133FB7DF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5D941D0C" w14:textId="77777777" w:rsidR="00CB429D" w:rsidRPr="00AD6088" w:rsidRDefault="00CB429D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 (ФИО)</w:t>
            </w:r>
          </w:p>
        </w:tc>
        <w:tc>
          <w:tcPr>
            <w:tcW w:w="6722" w:type="dxa"/>
            <w:vAlign w:val="center"/>
          </w:tcPr>
          <w:p w14:paraId="162B393E" w14:textId="77777777" w:rsidR="00CB429D" w:rsidRPr="00C971DB" w:rsidRDefault="00CB429D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CB429D" w:rsidRPr="00C971DB" w14:paraId="59A417C7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0E7DB045" w14:textId="77777777" w:rsidR="00CB429D" w:rsidRDefault="00CB429D" w:rsidP="00A052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Контактный номер телефона</w:t>
            </w:r>
          </w:p>
        </w:tc>
        <w:tc>
          <w:tcPr>
            <w:tcW w:w="6722" w:type="dxa"/>
            <w:vAlign w:val="center"/>
          </w:tcPr>
          <w:p w14:paraId="06DFFAC5" w14:textId="77777777" w:rsidR="00CB429D" w:rsidRPr="00C971DB" w:rsidRDefault="00CB429D" w:rsidP="00A052BE">
            <w:pPr>
              <w:rPr>
                <w:rFonts w:ascii="Times New Roman" w:hAnsi="Times New Roman" w:cs="Times New Roman"/>
              </w:rPr>
            </w:pPr>
          </w:p>
        </w:tc>
      </w:tr>
      <w:tr w:rsidR="00CB429D" w:rsidRPr="00C971DB" w14:paraId="0DC04D4A" w14:textId="77777777" w:rsidTr="00A052BE">
        <w:trPr>
          <w:trHeight w:val="493"/>
        </w:trPr>
        <w:tc>
          <w:tcPr>
            <w:tcW w:w="4145" w:type="dxa"/>
            <w:vAlign w:val="center"/>
          </w:tcPr>
          <w:p w14:paraId="073120B0" w14:textId="77777777" w:rsidR="00CB429D" w:rsidRPr="003D6863" w:rsidRDefault="00CB429D" w:rsidP="00A052B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6722" w:type="dxa"/>
            <w:vAlign w:val="center"/>
          </w:tcPr>
          <w:p w14:paraId="02BFA8ED" w14:textId="77777777" w:rsidR="00CB429D" w:rsidRPr="00C971DB" w:rsidRDefault="00CB429D" w:rsidP="00A052BE">
            <w:pPr>
              <w:rPr>
                <w:rFonts w:ascii="Times New Roman" w:hAnsi="Times New Roman" w:cs="Times New Roman"/>
              </w:rPr>
            </w:pPr>
          </w:p>
        </w:tc>
      </w:tr>
    </w:tbl>
    <w:p w14:paraId="2561C469" w14:textId="5A6D1A24" w:rsidR="00CB429D" w:rsidRDefault="00CB429D" w:rsidP="00CB429D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EF1B5D">
        <w:rPr>
          <w:rFonts w:ascii="Times New Roman" w:hAnsi="Times New Roman" w:cs="Times New Roman"/>
          <w:b/>
          <w:bCs/>
          <w:sz w:val="28"/>
          <w:szCs w:val="28"/>
        </w:rPr>
        <w:t>Информация о пробе:</w:t>
      </w:r>
    </w:p>
    <w:p w14:paraId="2690BABC" w14:textId="77777777" w:rsidR="008262F7" w:rsidRPr="008262F7" w:rsidRDefault="008262F7" w:rsidP="008262F7">
      <w:pPr>
        <w:spacing w:before="240"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0755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"/>
        <w:gridCol w:w="1691"/>
        <w:gridCol w:w="5953"/>
        <w:gridCol w:w="832"/>
      </w:tblGrid>
      <w:tr w:rsidR="009E3ABE" w:rsidRPr="00C971DB" w14:paraId="50BA4913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bookmarkEnd w:id="0"/>
          <w:p w14:paraId="59A01FBF" w14:textId="77777777" w:rsidR="009E3ABE" w:rsidRPr="007D67EF" w:rsidRDefault="009E3ABE" w:rsidP="00C840B1">
            <w:pPr>
              <w:rPr>
                <w:rFonts w:ascii="Times New Roman" w:hAnsi="Times New Roman" w:cs="Times New Roman"/>
                <w:b/>
              </w:rPr>
            </w:pPr>
            <w:r w:rsidRPr="007D67EF">
              <w:rPr>
                <w:rFonts w:ascii="Times New Roman" w:hAnsi="Times New Roman" w:cs="Times New Roman"/>
                <w:b/>
              </w:rPr>
              <w:t>Место установки оборудования</w:t>
            </w:r>
          </w:p>
          <w:p w14:paraId="6EEED1CD" w14:textId="35E26BB3" w:rsidR="009E3ABE" w:rsidRPr="007D67EF" w:rsidRDefault="009E3ABE" w:rsidP="00C840B1">
            <w:pPr>
              <w:rPr>
                <w:rFonts w:ascii="Times New Roman" w:hAnsi="Times New Roman" w:cs="Times New Roman"/>
              </w:rPr>
            </w:pPr>
            <w:r w:rsidRPr="007D67EF">
              <w:rPr>
                <w:rFonts w:ascii="Times New Roman" w:hAnsi="Times New Roman" w:cs="Times New Roman"/>
                <w:sz w:val="18"/>
                <w:szCs w:val="18"/>
              </w:rPr>
              <w:t>(наименование предприятия</w:t>
            </w:r>
            <w:r w:rsidR="000C775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785" w:type="dxa"/>
            <w:gridSpan w:val="2"/>
            <w:vAlign w:val="center"/>
          </w:tcPr>
          <w:p w14:paraId="5AF3A97F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05AAB42A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p w14:paraId="159232E0" w14:textId="77777777" w:rsidR="009E3ABE" w:rsidRPr="007D67EF" w:rsidRDefault="009E3ABE" w:rsidP="00C840B1">
            <w:pPr>
              <w:rPr>
                <w:rFonts w:ascii="Times New Roman" w:hAnsi="Times New Roman" w:cs="Times New Roman"/>
                <w:b/>
              </w:rPr>
            </w:pPr>
            <w:r w:rsidRPr="007D67EF">
              <w:rPr>
                <w:rFonts w:ascii="Times New Roman" w:hAnsi="Times New Roman" w:cs="Times New Roman"/>
                <w:b/>
              </w:rPr>
              <w:t xml:space="preserve">Наименование агрегата, узла </w:t>
            </w:r>
          </w:p>
        </w:tc>
        <w:tc>
          <w:tcPr>
            <w:tcW w:w="6785" w:type="dxa"/>
            <w:gridSpan w:val="2"/>
            <w:vAlign w:val="center"/>
          </w:tcPr>
          <w:p w14:paraId="24B66E1A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B81804" w:rsidRPr="00C971DB" w14:paraId="580B8FAF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p w14:paraId="39E36E9F" w14:textId="61CA83B9" w:rsidR="00B81804" w:rsidRPr="007D67EF" w:rsidRDefault="00B81804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наработки агрегата</w:t>
            </w:r>
          </w:p>
        </w:tc>
        <w:tc>
          <w:tcPr>
            <w:tcW w:w="6785" w:type="dxa"/>
            <w:gridSpan w:val="2"/>
            <w:vAlign w:val="center"/>
          </w:tcPr>
          <w:p w14:paraId="6517AB17" w14:textId="77777777" w:rsidR="00B81804" w:rsidRPr="00C971DB" w:rsidRDefault="00B8180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75D61AFC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p w14:paraId="00CE6523" w14:textId="5382873A" w:rsidR="009E3ABE" w:rsidRPr="007D67EF" w:rsidRDefault="009E3ABE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7D67EF">
              <w:rPr>
                <w:rFonts w:ascii="Times New Roman" w:hAnsi="Times New Roman" w:cs="Times New Roman"/>
                <w:b/>
              </w:rPr>
              <w:t>Тех</w:t>
            </w:r>
            <w:r w:rsidR="007D5353" w:rsidRPr="007D67EF">
              <w:rPr>
                <w:rFonts w:ascii="Times New Roman" w:hAnsi="Times New Roman" w:cs="Times New Roman"/>
                <w:b/>
              </w:rPr>
              <w:t xml:space="preserve">. </w:t>
            </w:r>
            <w:r w:rsidRPr="007D67EF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6785" w:type="dxa"/>
            <w:gridSpan w:val="2"/>
            <w:vAlign w:val="center"/>
          </w:tcPr>
          <w:p w14:paraId="090A93D5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B81804" w:rsidRPr="00C971DB" w14:paraId="1FD1D2D5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p w14:paraId="266BB8C0" w14:textId="1BA1EB0C" w:rsidR="00B81804" w:rsidRPr="007D67EF" w:rsidRDefault="00F9079F" w:rsidP="00C840B1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7D67EF">
              <w:rPr>
                <w:rFonts w:ascii="Times New Roman" w:hAnsi="Times New Roman" w:cs="Times New Roman"/>
                <w:b/>
              </w:rPr>
              <w:t>Вид ГСМ</w:t>
            </w:r>
          </w:p>
        </w:tc>
        <w:tc>
          <w:tcPr>
            <w:tcW w:w="6785" w:type="dxa"/>
            <w:gridSpan w:val="2"/>
            <w:vAlign w:val="center"/>
          </w:tcPr>
          <w:p w14:paraId="0D9B7485" w14:textId="77777777" w:rsidR="00B81804" w:rsidRPr="00C971DB" w:rsidRDefault="00B81804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30B9B836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p w14:paraId="31D61B43" w14:textId="2DC2FF48" w:rsidR="009E3ABE" w:rsidRPr="007D67EF" w:rsidRDefault="00F9079F" w:rsidP="00C840B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наработки масла</w:t>
            </w:r>
          </w:p>
        </w:tc>
        <w:tc>
          <w:tcPr>
            <w:tcW w:w="6785" w:type="dxa"/>
            <w:gridSpan w:val="2"/>
            <w:vAlign w:val="center"/>
          </w:tcPr>
          <w:p w14:paraId="7DE0B62C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9E3ABE" w:rsidRPr="00C971DB" w14:paraId="37CEB341" w14:textId="77777777" w:rsidTr="008277A8">
        <w:trPr>
          <w:trHeight w:val="577"/>
        </w:trPr>
        <w:tc>
          <w:tcPr>
            <w:tcW w:w="3970" w:type="dxa"/>
            <w:gridSpan w:val="3"/>
            <w:vAlign w:val="center"/>
          </w:tcPr>
          <w:p w14:paraId="5FDCBDC4" w14:textId="77777777" w:rsidR="009E3ABE" w:rsidRPr="007D67EF" w:rsidRDefault="009E3ABE" w:rsidP="00C840B1">
            <w:pPr>
              <w:rPr>
                <w:rFonts w:ascii="Times New Roman" w:hAnsi="Times New Roman" w:cs="Times New Roman"/>
                <w:b/>
              </w:rPr>
            </w:pPr>
            <w:r w:rsidRPr="007D67EF">
              <w:rPr>
                <w:rFonts w:ascii="Times New Roman" w:hAnsi="Times New Roman" w:cs="Times New Roman"/>
                <w:b/>
              </w:rPr>
              <w:t>Причина отбора пробы</w:t>
            </w:r>
          </w:p>
          <w:p w14:paraId="3268F35A" w14:textId="77777777" w:rsidR="009E3ABE" w:rsidRPr="007D67EF" w:rsidRDefault="009E3ABE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D67EF">
              <w:rPr>
                <w:rFonts w:ascii="Times New Roman" w:hAnsi="Times New Roman" w:cs="Times New Roman"/>
                <w:sz w:val="18"/>
                <w:szCs w:val="18"/>
              </w:rPr>
              <w:t>(график, ремонт, обследование, контроль и т.п.)</w:t>
            </w:r>
          </w:p>
        </w:tc>
        <w:tc>
          <w:tcPr>
            <w:tcW w:w="6785" w:type="dxa"/>
            <w:gridSpan w:val="2"/>
            <w:vAlign w:val="center"/>
          </w:tcPr>
          <w:p w14:paraId="7F4C93CA" w14:textId="77777777" w:rsidR="009E3ABE" w:rsidRPr="00C971DB" w:rsidRDefault="009E3ABE" w:rsidP="00C840B1">
            <w:pPr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383AA2C3" w14:textId="77777777" w:rsidTr="00D03E9D">
        <w:trPr>
          <w:trHeight w:val="465"/>
        </w:trPr>
        <w:tc>
          <w:tcPr>
            <w:tcW w:w="2269" w:type="dxa"/>
            <w:vMerge w:val="restart"/>
            <w:vAlign w:val="center"/>
          </w:tcPr>
          <w:p w14:paraId="0C34EC4C" w14:textId="77777777" w:rsidR="008710A7" w:rsidRDefault="008710A7" w:rsidP="008F57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</w:rPr>
              <w:t>Объём анализа</w:t>
            </w:r>
          </w:p>
          <w:p w14:paraId="68DEC9B8" w14:textId="6559CFDC" w:rsidR="008F5779" w:rsidRPr="00C971DB" w:rsidRDefault="008F5779" w:rsidP="007F6150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5E61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(поставить галочку напротив требующегося испытания)</w:t>
            </w:r>
          </w:p>
        </w:tc>
        <w:tc>
          <w:tcPr>
            <w:tcW w:w="7654" w:type="dxa"/>
            <w:gridSpan w:val="3"/>
            <w:vAlign w:val="center"/>
          </w:tcPr>
          <w:p w14:paraId="45ED8F81" w14:textId="77777777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hAnsi="Times New Roman" w:cs="Times New Roman"/>
              </w:rPr>
            </w:pPr>
            <w:r w:rsidRPr="00265DA6">
              <w:rPr>
                <w:rFonts w:ascii="Times New Roman" w:hAnsi="Times New Roman" w:cs="Times New Roman"/>
              </w:rPr>
              <w:t>Внешний вид</w:t>
            </w:r>
          </w:p>
        </w:tc>
        <w:tc>
          <w:tcPr>
            <w:tcW w:w="832" w:type="dxa"/>
          </w:tcPr>
          <w:p w14:paraId="45A724C6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4A8F0FCF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3C82DCB8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035A5C6F" w14:textId="1E3B1393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hAnsi="Times New Roman" w:cs="Times New Roman"/>
              </w:rPr>
            </w:pPr>
            <w:r w:rsidRPr="00265DA6">
              <w:rPr>
                <w:rFonts w:ascii="Times New Roman" w:hAnsi="Times New Roman" w:cs="Times New Roman"/>
              </w:rPr>
              <w:t>Вязкость кинематическая при 40 ℃ (</w:t>
            </w:r>
            <w:r w:rsidRPr="00265DA6">
              <w:rPr>
                <w:rFonts w:ascii="Times New Roman" w:hAnsi="Times New Roman" w:cs="Times New Roman"/>
                <w:lang w:val="en-US"/>
              </w:rPr>
              <w:t>ASTM</w:t>
            </w:r>
            <w:r w:rsidRPr="00265DA6">
              <w:rPr>
                <w:rFonts w:ascii="Times New Roman" w:hAnsi="Times New Roman" w:cs="Times New Roman"/>
              </w:rPr>
              <w:t xml:space="preserve"> </w:t>
            </w:r>
            <w:r w:rsidRPr="00265DA6">
              <w:rPr>
                <w:rFonts w:ascii="Times New Roman" w:hAnsi="Times New Roman" w:cs="Times New Roman"/>
                <w:lang w:val="en-US"/>
              </w:rPr>
              <w:t>D</w:t>
            </w:r>
            <w:r w:rsidRPr="00265DA6">
              <w:rPr>
                <w:rFonts w:ascii="Times New Roman" w:hAnsi="Times New Roman" w:cs="Times New Roman"/>
              </w:rPr>
              <w:t>445, ГОСТ 33)</w:t>
            </w:r>
          </w:p>
        </w:tc>
        <w:tc>
          <w:tcPr>
            <w:tcW w:w="832" w:type="dxa"/>
          </w:tcPr>
          <w:p w14:paraId="3C98BCC8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78AF48ED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6D5E5927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578F2F05" w14:textId="5E8824A9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hAnsi="Times New Roman" w:cs="Times New Roman"/>
              </w:rPr>
            </w:pPr>
            <w:r w:rsidRPr="00265DA6">
              <w:rPr>
                <w:rFonts w:ascii="Times New Roman" w:hAnsi="Times New Roman" w:cs="Times New Roman"/>
              </w:rPr>
              <w:t>Вязкость кинематическая при 100 ℃ (</w:t>
            </w:r>
            <w:r w:rsidRPr="00265DA6">
              <w:rPr>
                <w:rFonts w:ascii="Times New Roman" w:hAnsi="Times New Roman" w:cs="Times New Roman"/>
                <w:lang w:val="en-US"/>
              </w:rPr>
              <w:t>ASTM</w:t>
            </w:r>
            <w:r w:rsidRPr="00265DA6">
              <w:rPr>
                <w:rFonts w:ascii="Times New Roman" w:hAnsi="Times New Roman" w:cs="Times New Roman"/>
              </w:rPr>
              <w:t xml:space="preserve"> </w:t>
            </w:r>
            <w:r w:rsidRPr="00265DA6">
              <w:rPr>
                <w:rFonts w:ascii="Times New Roman" w:hAnsi="Times New Roman" w:cs="Times New Roman"/>
                <w:lang w:val="en-US"/>
              </w:rPr>
              <w:t>D</w:t>
            </w:r>
            <w:r w:rsidRPr="00265DA6">
              <w:rPr>
                <w:rFonts w:ascii="Times New Roman" w:hAnsi="Times New Roman" w:cs="Times New Roman"/>
              </w:rPr>
              <w:t>445, ГОСТ 33)</w:t>
            </w:r>
          </w:p>
        </w:tc>
        <w:tc>
          <w:tcPr>
            <w:tcW w:w="832" w:type="dxa"/>
          </w:tcPr>
          <w:p w14:paraId="2B0BA46A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1E7EB697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778DA4CE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0FF864A8" w14:textId="75B32ACF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Индекс вязкости (ГОСТ 25371)</w:t>
            </w:r>
          </w:p>
        </w:tc>
        <w:tc>
          <w:tcPr>
            <w:tcW w:w="832" w:type="dxa"/>
          </w:tcPr>
          <w:p w14:paraId="473A3136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4D968979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7E2F8DC0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015E0939" w14:textId="11CFFA76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Массовая доля воды (ISO 12937)</w:t>
            </w:r>
          </w:p>
        </w:tc>
        <w:tc>
          <w:tcPr>
            <w:tcW w:w="832" w:type="dxa"/>
          </w:tcPr>
          <w:p w14:paraId="0F947699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616B4F4D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2324CDA6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55F21DA3" w14:textId="5E125923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Содержание воды ГОСТ (2477)</w:t>
            </w:r>
          </w:p>
        </w:tc>
        <w:tc>
          <w:tcPr>
            <w:tcW w:w="832" w:type="dxa"/>
          </w:tcPr>
          <w:p w14:paraId="4467E93B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1D6DE384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1F9875A1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36E5776F" w14:textId="7B597573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Массовая доля м</w:t>
            </w:r>
            <w:r w:rsidR="003B5E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еханических</w:t>
            </w:r>
            <w:proofErr w:type="spellEnd"/>
            <w:r w:rsidRPr="00265DA6">
              <w:rPr>
                <w:rFonts w:ascii="Times New Roman" w:hAnsi="Times New Roman" w:cs="Times New Roman"/>
                <w:sz w:val="22"/>
                <w:szCs w:val="22"/>
              </w:rPr>
              <w:t xml:space="preserve"> примесей (ГОСТ 6370)</w:t>
            </w:r>
          </w:p>
        </w:tc>
        <w:tc>
          <w:tcPr>
            <w:tcW w:w="832" w:type="dxa"/>
          </w:tcPr>
          <w:p w14:paraId="1C239DEA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6BFDAA87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6CCE3920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3E728001" w14:textId="25F561B2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Кислотное число (ГОСТ 11362)</w:t>
            </w:r>
          </w:p>
        </w:tc>
        <w:tc>
          <w:tcPr>
            <w:tcW w:w="832" w:type="dxa"/>
          </w:tcPr>
          <w:p w14:paraId="49A5781C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48098DC8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64FC76BC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4463F18C" w14:textId="3B9C2A2F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Пенообразование (ASTM D892)</w:t>
            </w:r>
          </w:p>
        </w:tc>
        <w:tc>
          <w:tcPr>
            <w:tcW w:w="832" w:type="dxa"/>
          </w:tcPr>
          <w:p w14:paraId="49366D3D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7CA21B4F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31911C95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27023B53" w14:textId="5159EDC7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Плотности при 20 ℃ (ГОСТ 3900)</w:t>
            </w:r>
          </w:p>
        </w:tc>
        <w:tc>
          <w:tcPr>
            <w:tcW w:w="832" w:type="dxa"/>
          </w:tcPr>
          <w:p w14:paraId="1BAAA5AA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0C219C0E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71FE9A82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4F7A7452" w14:textId="669A306B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Содержание водорастворимых кислот и щелочей (ГОСТ 6307)</w:t>
            </w:r>
          </w:p>
        </w:tc>
        <w:tc>
          <w:tcPr>
            <w:tcW w:w="832" w:type="dxa"/>
          </w:tcPr>
          <w:p w14:paraId="27CD5AD0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6DB27491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006C8B4C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5F289DA7" w14:textId="73BA6CE4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eastAsia="Times New Roman" w:hAnsi="Times New Roman" w:cs="Times New Roman"/>
              </w:rPr>
            </w:pPr>
            <w:r w:rsidRPr="00265DA6">
              <w:rPr>
                <w:rFonts w:ascii="Times New Roman" w:eastAsia="Times New Roman" w:hAnsi="Times New Roman" w:cs="Times New Roman"/>
                <w:lang w:eastAsia="ru-RU"/>
              </w:rPr>
              <w:t>Температура вспышки в закрытом тигле (ГОСТ 6356, ASTM D93)</w:t>
            </w:r>
          </w:p>
        </w:tc>
        <w:tc>
          <w:tcPr>
            <w:tcW w:w="832" w:type="dxa"/>
          </w:tcPr>
          <w:p w14:paraId="3434EE9B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5409CB1A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722ECAB8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0823F25A" w14:textId="0DECD83F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eastAsia="Times New Roman" w:hAnsi="Times New Roman" w:cs="Times New Roman"/>
              </w:rPr>
            </w:pPr>
            <w:r w:rsidRPr="00265DA6">
              <w:rPr>
                <w:rFonts w:ascii="Times New Roman" w:hAnsi="Times New Roman" w:cs="Times New Roman"/>
              </w:rPr>
              <w:t>Температура вспышки в открытом тигле (ГОСТ 4333, ASTM D92)</w:t>
            </w:r>
          </w:p>
        </w:tc>
        <w:tc>
          <w:tcPr>
            <w:tcW w:w="832" w:type="dxa"/>
          </w:tcPr>
          <w:p w14:paraId="661523C3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0726F3C4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16C1876E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1975386B" w14:textId="352C3F42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</w:pPr>
            <w:r w:rsidRPr="00265DA6">
              <w:rPr>
                <w:rFonts w:ascii="Times New Roman" w:hAnsi="Times New Roman" w:cs="Times New Roman"/>
              </w:rPr>
              <w:t>Степень окисления, нитрования (ASTM E2412)</w:t>
            </w:r>
          </w:p>
        </w:tc>
        <w:tc>
          <w:tcPr>
            <w:tcW w:w="832" w:type="dxa"/>
          </w:tcPr>
          <w:p w14:paraId="41020FDA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08C07904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7C626A4F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66955D2C" w14:textId="6141B4AD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Зольность (ГОСТ 1461)</w:t>
            </w:r>
          </w:p>
        </w:tc>
        <w:tc>
          <w:tcPr>
            <w:tcW w:w="832" w:type="dxa"/>
          </w:tcPr>
          <w:p w14:paraId="0B244039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2EC0EF1F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245390EC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34EB68DB" w14:textId="43CE3121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hAnsi="Times New Roman" w:cs="Times New Roman"/>
              </w:rPr>
            </w:pPr>
            <w:r w:rsidRPr="00265DA6">
              <w:rPr>
                <w:rFonts w:ascii="Times New Roman" w:eastAsia="Times New Roman" w:hAnsi="Times New Roman" w:cs="Times New Roman"/>
                <w:lang w:eastAsia="ru-RU"/>
              </w:rPr>
              <w:t>Массовая доля сульфатной золы (ГОСТ 12417)</w:t>
            </w:r>
          </w:p>
        </w:tc>
        <w:tc>
          <w:tcPr>
            <w:tcW w:w="832" w:type="dxa"/>
          </w:tcPr>
          <w:p w14:paraId="46225919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34462F9C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5AEF4BAB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2936C852" w14:textId="6959D736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eastAsia="Times New Roman" w:hAnsi="Times New Roman" w:cs="Times New Roman"/>
              </w:rPr>
            </w:pPr>
            <w:r w:rsidRPr="00265DA6">
              <w:rPr>
                <w:rFonts w:ascii="Times New Roman" w:eastAsia="Times New Roman" w:hAnsi="Times New Roman" w:cs="Times New Roman"/>
                <w:lang w:eastAsia="ru-RU"/>
              </w:rPr>
              <w:t>Температура застывания (ГОСТ 20287 метод Б)</w:t>
            </w:r>
          </w:p>
        </w:tc>
        <w:tc>
          <w:tcPr>
            <w:tcW w:w="832" w:type="dxa"/>
          </w:tcPr>
          <w:p w14:paraId="35AFCC87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57DED7EE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039D41FA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42F8C02E" w14:textId="7410A974" w:rsidR="008710A7" w:rsidRPr="00265DA6" w:rsidRDefault="008710A7" w:rsidP="008F577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1" w:hanging="254"/>
              <w:rPr>
                <w:rFonts w:ascii="Times New Roman" w:eastAsia="Times New Roman" w:hAnsi="Times New Roman" w:cs="Times New Roman"/>
              </w:rPr>
            </w:pPr>
            <w:r w:rsidRPr="00265DA6">
              <w:rPr>
                <w:rFonts w:ascii="Times New Roman" w:hAnsi="Times New Roman" w:cs="Times New Roman"/>
              </w:rPr>
              <w:t>Определение металлов износа и деградации присадок (</w:t>
            </w:r>
            <w:r w:rsidRPr="00265DA6">
              <w:rPr>
                <w:rFonts w:ascii="Times New Roman" w:hAnsi="Times New Roman" w:cs="Times New Roman"/>
                <w:lang w:val="en-US"/>
              </w:rPr>
              <w:t>Fe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Cr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Cu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Pb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Al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Sn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Si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K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Na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Mo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65DA6">
              <w:rPr>
                <w:rFonts w:ascii="Times New Roman" w:hAnsi="Times New Roman" w:cs="Times New Roman"/>
                <w:lang w:val="en-US"/>
              </w:rPr>
              <w:t>Ti</w:t>
            </w:r>
            <w:proofErr w:type="spellEnd"/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Mg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Mn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V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B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Ba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P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Zn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Ca</w:t>
            </w:r>
            <w:r w:rsidRPr="00265DA6">
              <w:rPr>
                <w:rFonts w:ascii="Times New Roman" w:hAnsi="Times New Roman" w:cs="Times New Roman"/>
              </w:rPr>
              <w:t xml:space="preserve">, </w:t>
            </w:r>
            <w:r w:rsidRPr="00265DA6">
              <w:rPr>
                <w:rFonts w:ascii="Times New Roman" w:hAnsi="Times New Roman" w:cs="Times New Roman"/>
                <w:lang w:val="en-US"/>
              </w:rPr>
              <w:t>Ni</w:t>
            </w:r>
            <w:r w:rsidRPr="00265DA6">
              <w:rPr>
                <w:rFonts w:ascii="Times New Roman" w:hAnsi="Times New Roman" w:cs="Times New Roman"/>
              </w:rPr>
              <w:t xml:space="preserve">) (ASTM D5185) </w:t>
            </w:r>
          </w:p>
        </w:tc>
        <w:tc>
          <w:tcPr>
            <w:tcW w:w="832" w:type="dxa"/>
          </w:tcPr>
          <w:p w14:paraId="5BF16C91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45D4EFFE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1B0EBCD3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1F6EABB1" w14:textId="2E01C740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Класс чистоты (ГОСТ 17216)</w:t>
            </w:r>
          </w:p>
        </w:tc>
        <w:tc>
          <w:tcPr>
            <w:tcW w:w="832" w:type="dxa"/>
          </w:tcPr>
          <w:p w14:paraId="73BD7240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1D84C5D5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1507CF19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67A0B42B" w14:textId="2F3970EF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Код чистоты (ISO 4406, NAS 1638)</w:t>
            </w:r>
          </w:p>
        </w:tc>
        <w:tc>
          <w:tcPr>
            <w:tcW w:w="832" w:type="dxa"/>
          </w:tcPr>
          <w:p w14:paraId="1B2CB768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342675F4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684BE0F3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4201B0C8" w14:textId="3F5AAEA1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Время деэмульсации (ГОСТ 12068)</w:t>
            </w:r>
          </w:p>
        </w:tc>
        <w:tc>
          <w:tcPr>
            <w:tcW w:w="832" w:type="dxa"/>
          </w:tcPr>
          <w:p w14:paraId="55E7AEB7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7822219B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079A3FBA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438B7526" w14:textId="71C89F7F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Водоотделение</w:t>
            </w:r>
            <w:proofErr w:type="spellEnd"/>
            <w:r w:rsidRPr="00265D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65DA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(ASTM </w:t>
            </w:r>
            <w:r w:rsidRPr="00265DA6">
              <w:rPr>
                <w:rFonts w:ascii="Times New Roman" w:hAnsi="Times New Roman" w:cs="Times New Roman"/>
                <w:sz w:val="22"/>
                <w:szCs w:val="22"/>
              </w:rPr>
              <w:t>В1401)</w:t>
            </w:r>
          </w:p>
        </w:tc>
        <w:tc>
          <w:tcPr>
            <w:tcW w:w="832" w:type="dxa"/>
          </w:tcPr>
          <w:p w14:paraId="5819FD95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8710A7" w:rsidRPr="00C971DB" w14:paraId="4CDD9196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33B34443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  <w:gridSpan w:val="3"/>
            <w:vAlign w:val="center"/>
          </w:tcPr>
          <w:p w14:paraId="7F4E9E9F" w14:textId="10663B49" w:rsidR="008710A7" w:rsidRPr="00265DA6" w:rsidRDefault="008710A7" w:rsidP="008F5779">
            <w:pPr>
              <w:pStyle w:val="ConsPlusNonformat"/>
              <w:numPr>
                <w:ilvl w:val="0"/>
                <w:numId w:val="1"/>
              </w:numPr>
              <w:ind w:left="341" w:hanging="25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Массовая доля серы</w:t>
            </w:r>
            <w:r w:rsidRPr="008710A7">
              <w:rPr>
                <w:rFonts w:ascii="Times New Roman" w:hAnsi="Times New Roman" w:cs="Times New Roman"/>
                <w:sz w:val="22"/>
                <w:szCs w:val="22"/>
              </w:rPr>
              <w:t xml:space="preserve"> (ГОСТ Р 51947)</w:t>
            </w:r>
          </w:p>
        </w:tc>
        <w:tc>
          <w:tcPr>
            <w:tcW w:w="832" w:type="dxa"/>
          </w:tcPr>
          <w:p w14:paraId="06282344" w14:textId="77777777" w:rsidR="008710A7" w:rsidRPr="00C971DB" w:rsidRDefault="008710A7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8011B" w:rsidRPr="00C971DB" w14:paraId="242914C6" w14:textId="77777777" w:rsidTr="00D03E9D">
        <w:trPr>
          <w:trHeight w:val="465"/>
        </w:trPr>
        <w:tc>
          <w:tcPr>
            <w:tcW w:w="2269" w:type="dxa"/>
            <w:vMerge w:val="restart"/>
            <w:vAlign w:val="center"/>
          </w:tcPr>
          <w:p w14:paraId="4631E544" w14:textId="415BDCC1" w:rsidR="00A8011B" w:rsidRPr="00C971D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  <w:bookmarkStart w:id="1" w:name="_Hlk217035276"/>
            <w:r>
              <w:rPr>
                <w:rFonts w:ascii="Times New Roman" w:hAnsi="Times New Roman" w:cs="Times New Roman"/>
                <w:b/>
              </w:rPr>
              <w:t>Другие испытания</w:t>
            </w:r>
            <w:bookmarkEnd w:id="1"/>
          </w:p>
        </w:tc>
        <w:tc>
          <w:tcPr>
            <w:tcW w:w="8486" w:type="dxa"/>
            <w:gridSpan w:val="4"/>
            <w:vAlign w:val="center"/>
          </w:tcPr>
          <w:p w14:paraId="2AB606A1" w14:textId="77777777" w:rsidR="00A8011B" w:rsidRPr="00C971D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8011B" w:rsidRPr="00C971DB" w14:paraId="111AE3B2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64F0EA93" w14:textId="77777777" w:rsidR="00A8011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6" w:type="dxa"/>
            <w:gridSpan w:val="4"/>
            <w:vAlign w:val="center"/>
          </w:tcPr>
          <w:p w14:paraId="5C786080" w14:textId="77777777" w:rsidR="00A8011B" w:rsidRPr="00C971D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8011B" w:rsidRPr="00C971DB" w14:paraId="040F7138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50128130" w14:textId="77777777" w:rsidR="00A8011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6" w:type="dxa"/>
            <w:gridSpan w:val="4"/>
            <w:vAlign w:val="center"/>
          </w:tcPr>
          <w:p w14:paraId="3204FA9F" w14:textId="77777777" w:rsidR="00A8011B" w:rsidRPr="00C971D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8011B" w:rsidRPr="00C971DB" w14:paraId="7BB99C24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22C091A7" w14:textId="77777777" w:rsidR="00A8011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6" w:type="dxa"/>
            <w:gridSpan w:val="4"/>
            <w:vAlign w:val="center"/>
          </w:tcPr>
          <w:p w14:paraId="3989EF99" w14:textId="77777777" w:rsidR="00A8011B" w:rsidRPr="00C971D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A8011B" w:rsidRPr="00C971DB" w14:paraId="688A592A" w14:textId="77777777" w:rsidTr="00D03E9D">
        <w:trPr>
          <w:trHeight w:val="465"/>
        </w:trPr>
        <w:tc>
          <w:tcPr>
            <w:tcW w:w="2269" w:type="dxa"/>
            <w:vMerge/>
            <w:vAlign w:val="center"/>
          </w:tcPr>
          <w:p w14:paraId="281961C8" w14:textId="77777777" w:rsidR="00A8011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86" w:type="dxa"/>
            <w:gridSpan w:val="4"/>
            <w:vAlign w:val="center"/>
          </w:tcPr>
          <w:p w14:paraId="70C8F5CB" w14:textId="77777777" w:rsidR="00A8011B" w:rsidRPr="00C971DB" w:rsidRDefault="00A8011B" w:rsidP="00C840B1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</w:tr>
      <w:tr w:rsidR="009C6262" w:rsidRPr="00C971DB" w14:paraId="19ADD435" w14:textId="77777777" w:rsidTr="001C3564">
        <w:trPr>
          <w:trHeight w:val="593"/>
        </w:trPr>
        <w:tc>
          <w:tcPr>
            <w:tcW w:w="2269" w:type="dxa"/>
            <w:vAlign w:val="center"/>
          </w:tcPr>
          <w:p w14:paraId="48A59B24" w14:textId="7CD98E55" w:rsidR="009C6262" w:rsidRPr="00C971DB" w:rsidRDefault="009C6262" w:rsidP="00C840B1">
            <w:pPr>
              <w:rPr>
                <w:rFonts w:ascii="Times New Roman" w:hAnsi="Times New Roman" w:cs="Times New Roman"/>
                <w:b/>
              </w:rPr>
            </w:pPr>
            <w:r w:rsidRPr="00C971DB">
              <w:rPr>
                <w:rFonts w:ascii="Times New Roman" w:hAnsi="Times New Roman" w:cs="Times New Roman"/>
                <w:b/>
              </w:rPr>
              <w:t xml:space="preserve">Дата отбора пробы </w:t>
            </w:r>
          </w:p>
        </w:tc>
        <w:tc>
          <w:tcPr>
            <w:tcW w:w="8486" w:type="dxa"/>
            <w:gridSpan w:val="4"/>
            <w:vAlign w:val="center"/>
          </w:tcPr>
          <w:p w14:paraId="143D95F0" w14:textId="5D9323EA" w:rsidR="009C6262" w:rsidRPr="00C971DB" w:rsidRDefault="007F2E40" w:rsidP="00C840B1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___.202__</w:t>
            </w:r>
          </w:p>
        </w:tc>
      </w:tr>
      <w:tr w:rsidR="009C6262" w:rsidRPr="00C971DB" w14:paraId="6AC8BD09" w14:textId="77777777" w:rsidTr="008F5779">
        <w:trPr>
          <w:trHeight w:val="447"/>
        </w:trPr>
        <w:tc>
          <w:tcPr>
            <w:tcW w:w="2279" w:type="dxa"/>
            <w:gridSpan w:val="2"/>
            <w:vMerge w:val="restart"/>
            <w:vAlign w:val="center"/>
          </w:tcPr>
          <w:p w14:paraId="3CB2BBB0" w14:textId="77777777" w:rsidR="009C6262" w:rsidRPr="00C971DB" w:rsidRDefault="009C6262" w:rsidP="00C840B1">
            <w:pPr>
              <w:rPr>
                <w:rFonts w:ascii="Times New Roman" w:hAnsi="Times New Roman" w:cs="Times New Roman"/>
              </w:rPr>
            </w:pPr>
            <w:r w:rsidRPr="00C971DB">
              <w:rPr>
                <w:rFonts w:ascii="Times New Roman" w:hAnsi="Times New Roman" w:cs="Times New Roman"/>
                <w:b/>
              </w:rPr>
              <w:t>Пробу отобрали</w:t>
            </w:r>
            <w:r w:rsidRPr="00C971D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76" w:type="dxa"/>
            <w:gridSpan w:val="3"/>
            <w:vAlign w:val="center"/>
          </w:tcPr>
          <w:p w14:paraId="2FD71EE3" w14:textId="6DA50430" w:rsidR="009C6262" w:rsidRPr="00C971DB" w:rsidRDefault="00D362E9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</w:t>
            </w:r>
            <w:r w:rsidR="009C6262"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9C6262"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="009C6262"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="009C6262"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  <w:tr w:rsidR="009C6262" w:rsidRPr="00C971DB" w14:paraId="79D87D53" w14:textId="77777777" w:rsidTr="008F5779">
        <w:trPr>
          <w:trHeight w:val="479"/>
        </w:trPr>
        <w:tc>
          <w:tcPr>
            <w:tcW w:w="2279" w:type="dxa"/>
            <w:gridSpan w:val="2"/>
            <w:vMerge/>
            <w:vAlign w:val="center"/>
          </w:tcPr>
          <w:p w14:paraId="3208E28E" w14:textId="77777777" w:rsidR="009C6262" w:rsidRPr="00C971DB" w:rsidRDefault="009C6262" w:rsidP="00C840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76" w:type="dxa"/>
            <w:gridSpan w:val="3"/>
            <w:vAlign w:val="center"/>
          </w:tcPr>
          <w:p w14:paraId="19E824CD" w14:textId="77777777" w:rsidR="009C6262" w:rsidRPr="00C971DB" w:rsidRDefault="009C6262" w:rsidP="00C840B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1DB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Контролёр:</w:t>
            </w:r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 Должность…………………………...Ф.И.О……………</w:t>
            </w:r>
            <w:proofErr w:type="gramStart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>…….</w:t>
            </w:r>
            <w:proofErr w:type="gramEnd"/>
            <w:r w:rsidRPr="00C971DB">
              <w:rPr>
                <w:rFonts w:ascii="Times New Roman" w:hAnsi="Times New Roman" w:cs="Times New Roman"/>
                <w:sz w:val="18"/>
                <w:szCs w:val="18"/>
              </w:rPr>
              <w:t xml:space="preserve">.…подпись……………………… </w:t>
            </w:r>
          </w:p>
        </w:tc>
      </w:tr>
    </w:tbl>
    <w:p w14:paraId="71F6B387" w14:textId="77777777" w:rsidR="007F43B2" w:rsidRDefault="007F43B2"/>
    <w:sectPr w:rsidR="007F43B2" w:rsidSect="00D03E9D">
      <w:headerReference w:type="default" r:id="rId7"/>
      <w:footerReference w:type="default" r:id="rId8"/>
      <w:pgSz w:w="11906" w:h="16838"/>
      <w:pgMar w:top="567" w:right="850" w:bottom="568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9A4F1" w14:textId="77777777" w:rsidR="00CB429D" w:rsidRDefault="00CB429D" w:rsidP="00CB429D">
      <w:pPr>
        <w:spacing w:after="0" w:line="240" w:lineRule="auto"/>
      </w:pPr>
      <w:r>
        <w:separator/>
      </w:r>
    </w:p>
  </w:endnote>
  <w:endnote w:type="continuationSeparator" w:id="0">
    <w:p w14:paraId="13CC5F1A" w14:textId="77777777" w:rsidR="00CB429D" w:rsidRDefault="00CB429D" w:rsidP="00CB4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26279640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91CE8C" w14:textId="77777777" w:rsidR="00D03E9D" w:rsidRDefault="00A8011B">
            <w:pPr>
              <w:pStyle w:val="a7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011B">
              <w:rPr>
                <w:rFonts w:ascii="Times New Roman" w:hAnsi="Times New Roman" w:cs="Times New Roman"/>
              </w:rPr>
              <w:t xml:space="preserve">Страница </w:t>
            </w:r>
            <w:r w:rsidRPr="00A80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8011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80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8011B">
              <w:rPr>
                <w:rFonts w:ascii="Times New Roman" w:hAnsi="Times New Roman" w:cs="Times New Roman"/>
                <w:b/>
                <w:bCs/>
              </w:rPr>
              <w:t>2</w:t>
            </w:r>
            <w:r w:rsidRPr="00A80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8011B">
              <w:rPr>
                <w:rFonts w:ascii="Times New Roman" w:hAnsi="Times New Roman" w:cs="Times New Roman"/>
              </w:rPr>
              <w:t xml:space="preserve"> из </w:t>
            </w:r>
            <w:r w:rsidRPr="00A80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8011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80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8011B">
              <w:rPr>
                <w:rFonts w:ascii="Times New Roman" w:hAnsi="Times New Roman" w:cs="Times New Roman"/>
                <w:b/>
                <w:bCs/>
              </w:rPr>
              <w:t>2</w:t>
            </w:r>
            <w:r w:rsidRPr="00A801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  <w:p w14:paraId="54986FBE" w14:textId="4A5BD6FD" w:rsidR="00A8011B" w:rsidRPr="00D03E9D" w:rsidRDefault="00D03E9D" w:rsidP="00D03E9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03E9D">
              <w:rPr>
                <w:rFonts w:ascii="Times New Roman" w:hAnsi="Times New Roman" w:cs="Times New Roman"/>
                <w:sz w:val="24"/>
                <w:szCs w:val="24"/>
              </w:rPr>
              <w:t>Направление на испытания масла гидравлического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D0B34" w14:textId="77777777" w:rsidR="00CB429D" w:rsidRDefault="00CB429D" w:rsidP="00CB429D">
      <w:pPr>
        <w:spacing w:after="0" w:line="240" w:lineRule="auto"/>
      </w:pPr>
      <w:r>
        <w:separator/>
      </w:r>
    </w:p>
  </w:footnote>
  <w:footnote w:type="continuationSeparator" w:id="0">
    <w:p w14:paraId="5E7C8C0F" w14:textId="77777777" w:rsidR="00CB429D" w:rsidRDefault="00CB429D" w:rsidP="00CB4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6B9B" w14:textId="77777777" w:rsidR="008262F7" w:rsidRPr="008A79ED" w:rsidRDefault="008262F7" w:rsidP="008262F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drawing>
        <wp:inline distT="0" distB="0" distL="0" distR="0" wp14:anchorId="1482160D" wp14:editId="5D94A924">
          <wp:extent cx="2438400" cy="542925"/>
          <wp:effectExtent l="0" t="0" r="0" b="9525"/>
          <wp:docPr id="576531025" name="Рисунок 576531025" descr="логотип-3-(fina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тип-3-(final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4F01D5" w14:textId="77777777" w:rsidR="008262F7" w:rsidRPr="008A79ED" w:rsidRDefault="008262F7" w:rsidP="008262F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noProof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noProof/>
        <w:sz w:val="16"/>
        <w:szCs w:val="16"/>
        <w:lang w:eastAsia="ru-RU"/>
      </w:rPr>
      <w:t>Лаборатория физико-химического анализа</w:t>
    </w:r>
  </w:p>
  <w:p w14:paraId="03063122" w14:textId="77777777" w:rsidR="008262F7" w:rsidRPr="008A79ED" w:rsidRDefault="008262F7" w:rsidP="008262F7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РФ, Свердловская обл., 620017, г. Екатеринбург, ул. Старых большевиков, д 2.</w:t>
    </w:r>
  </w:p>
  <w:p w14:paraId="1F979648" w14:textId="77777777" w:rsidR="008262F7" w:rsidRDefault="008262F7" w:rsidP="008262F7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Тел.: (343) 318-</w:t>
    </w:r>
    <w:r>
      <w:rPr>
        <w:rFonts w:ascii="Times New Roman" w:eastAsia="Times New Roman" w:hAnsi="Times New Roman" w:cs="Times New Roman"/>
        <w:sz w:val="16"/>
        <w:szCs w:val="16"/>
        <w:lang w:eastAsia="ru-RU"/>
      </w:rPr>
      <w:t>24-50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, Сайт: </w:t>
    </w:r>
    <w:hyperlink r:id="rId2" w:history="1">
      <w:r w:rsidRPr="008A79ED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  <w:lang w:eastAsia="ru-RU"/>
        </w:rPr>
        <w:t>http://www.uraldiag.ru</w:t>
      </w:r>
    </w:hyperlink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 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E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>-</w:t>
    </w:r>
    <w:r w:rsidRPr="008A79ED">
      <w:rPr>
        <w:rFonts w:ascii="Times New Roman" w:eastAsia="Times New Roman" w:hAnsi="Times New Roman" w:cs="Times New Roman"/>
        <w:sz w:val="16"/>
        <w:szCs w:val="16"/>
        <w:lang w:val="en-US" w:eastAsia="ru-RU"/>
      </w:rPr>
      <w:t>mail</w:t>
    </w:r>
    <w:r w:rsidRPr="008A79ED"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: </w:t>
    </w:r>
    <w:hyperlink r:id="rId3" w:history="1">
      <w:r w:rsidRPr="0057427E">
        <w:rPr>
          <w:rStyle w:val="a9"/>
          <w:rFonts w:ascii="Times New Roman" w:eastAsia="Times New Roman" w:hAnsi="Times New Roman" w:cs="Times New Roman"/>
          <w:sz w:val="16"/>
          <w:szCs w:val="16"/>
          <w:lang w:eastAsia="ru-RU"/>
        </w:rPr>
        <w:t>himlab@itc-energo.ru</w:t>
      </w:r>
    </w:hyperlink>
    <w:r>
      <w:rPr>
        <w:rFonts w:ascii="Times New Roman" w:eastAsia="Times New Roman" w:hAnsi="Times New Roman" w:cs="Times New Roman"/>
        <w:sz w:val="16"/>
        <w:szCs w:val="16"/>
        <w:lang w:eastAsia="ru-RU"/>
      </w:rPr>
      <w:t xml:space="preserve"> </w:t>
    </w:r>
  </w:p>
  <w:p w14:paraId="156D1317" w14:textId="77777777" w:rsidR="008262F7" w:rsidRPr="008A79ED" w:rsidRDefault="008262F7" w:rsidP="008262F7">
    <w:pPr>
      <w:spacing w:after="0"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  <w:lang w:eastAsia="ru-RU"/>
      </w:rPr>
    </w:pPr>
  </w:p>
  <w:p w14:paraId="0602FC48" w14:textId="77777777" w:rsidR="00CB429D" w:rsidRDefault="00CB429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0187E"/>
    <w:multiLevelType w:val="hybridMultilevel"/>
    <w:tmpl w:val="B07C3716"/>
    <w:lvl w:ilvl="0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2F2"/>
    <w:rsid w:val="000661D9"/>
    <w:rsid w:val="000C7758"/>
    <w:rsid w:val="001052F2"/>
    <w:rsid w:val="001C3564"/>
    <w:rsid w:val="00265DA6"/>
    <w:rsid w:val="003B5E78"/>
    <w:rsid w:val="004F7D57"/>
    <w:rsid w:val="00590C7F"/>
    <w:rsid w:val="005F5399"/>
    <w:rsid w:val="006E7058"/>
    <w:rsid w:val="00715732"/>
    <w:rsid w:val="007865B0"/>
    <w:rsid w:val="007D5353"/>
    <w:rsid w:val="007D67EF"/>
    <w:rsid w:val="007F2E40"/>
    <w:rsid w:val="007F43B2"/>
    <w:rsid w:val="007F6150"/>
    <w:rsid w:val="008262F7"/>
    <w:rsid w:val="008277A8"/>
    <w:rsid w:val="008710A7"/>
    <w:rsid w:val="008F5779"/>
    <w:rsid w:val="009C6262"/>
    <w:rsid w:val="009E3ABE"/>
    <w:rsid w:val="009E56E2"/>
    <w:rsid w:val="00A8011B"/>
    <w:rsid w:val="00B81804"/>
    <w:rsid w:val="00BC4A80"/>
    <w:rsid w:val="00C25C0E"/>
    <w:rsid w:val="00CB429D"/>
    <w:rsid w:val="00D03E9D"/>
    <w:rsid w:val="00D362E9"/>
    <w:rsid w:val="00D64883"/>
    <w:rsid w:val="00F314E1"/>
    <w:rsid w:val="00F9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DE46FC"/>
  <w15:docId w15:val="{F4B22E69-C2C7-4C61-9C15-F54137F3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3ABE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rsid w:val="009E3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B4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429D"/>
  </w:style>
  <w:style w:type="paragraph" w:styleId="a7">
    <w:name w:val="footer"/>
    <w:basedOn w:val="a"/>
    <w:link w:val="a8"/>
    <w:uiPriority w:val="99"/>
    <w:unhideWhenUsed/>
    <w:rsid w:val="00CB4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429D"/>
  </w:style>
  <w:style w:type="character" w:styleId="a9">
    <w:name w:val="Hyperlink"/>
    <w:basedOn w:val="a0"/>
    <w:uiPriority w:val="99"/>
    <w:unhideWhenUsed/>
    <w:rsid w:val="00CB42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himlab@itc-energo.ru" TargetMode="External"/><Relationship Id="rId2" Type="http://schemas.openxmlformats.org/officeDocument/2006/relationships/hyperlink" Target="http://www.uraldiag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LFHA</cp:lastModifiedBy>
  <cp:revision>13</cp:revision>
  <cp:lastPrinted>2022-11-29T06:23:00Z</cp:lastPrinted>
  <dcterms:created xsi:type="dcterms:W3CDTF">2025-07-22T04:51:00Z</dcterms:created>
  <dcterms:modified xsi:type="dcterms:W3CDTF">2026-01-14T11:08:00Z</dcterms:modified>
</cp:coreProperties>
</file>