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DD339" w14:textId="0F3B463C" w:rsidR="00BE03F2" w:rsidRPr="00BC29AA" w:rsidRDefault="00BE03F2" w:rsidP="00F644F8">
      <w:pPr>
        <w:spacing w:after="0" w:line="240" w:lineRule="auto"/>
        <w:jc w:val="center"/>
        <w:rPr>
          <w:rFonts w:ascii="Times New Roman" w:hAnsi="Times New Roman"/>
          <w:b/>
          <w:bCs/>
          <w:sz w:val="24"/>
          <w:szCs w:val="24"/>
          <w:lang w:eastAsia="ru-RU"/>
        </w:rPr>
      </w:pPr>
      <w:bookmarkStart w:id="0" w:name="bookmark0"/>
      <w:r w:rsidRPr="00BC29AA">
        <w:rPr>
          <w:rFonts w:ascii="Times New Roman" w:hAnsi="Times New Roman"/>
          <w:b/>
          <w:bCs/>
          <w:sz w:val="24"/>
          <w:szCs w:val="24"/>
          <w:lang w:eastAsia="ru-RU"/>
        </w:rPr>
        <w:t xml:space="preserve">Договор № </w:t>
      </w:r>
      <w:r w:rsidR="002B5ECC">
        <w:rPr>
          <w:rFonts w:ascii="Times New Roman" w:hAnsi="Times New Roman"/>
          <w:b/>
          <w:bCs/>
          <w:sz w:val="24"/>
          <w:szCs w:val="24"/>
          <w:lang w:eastAsia="ru-RU"/>
        </w:rPr>
        <w:t>_______</w:t>
      </w:r>
    </w:p>
    <w:p w14:paraId="0A1CFEE3" w14:textId="77777777" w:rsidR="00BE03F2" w:rsidRPr="00BC29AA" w:rsidRDefault="00BE03F2" w:rsidP="00F644F8">
      <w:pPr>
        <w:spacing w:after="0" w:line="240" w:lineRule="auto"/>
        <w:jc w:val="center"/>
        <w:rPr>
          <w:rFonts w:ascii="Times New Roman" w:hAnsi="Times New Roman"/>
          <w:b/>
          <w:bCs/>
          <w:sz w:val="24"/>
          <w:szCs w:val="24"/>
          <w:lang w:eastAsia="ru-RU"/>
        </w:rPr>
      </w:pPr>
      <w:r w:rsidRPr="00BC29AA">
        <w:rPr>
          <w:rFonts w:ascii="Times New Roman" w:hAnsi="Times New Roman"/>
          <w:b/>
          <w:bCs/>
          <w:sz w:val="24"/>
          <w:szCs w:val="24"/>
          <w:lang w:eastAsia="ru-RU"/>
        </w:rPr>
        <w:t>на оказание метрологических услуг</w:t>
      </w:r>
      <w:bookmarkEnd w:id="0"/>
    </w:p>
    <w:p w14:paraId="156B0164" w14:textId="77777777" w:rsidR="00BE03F2" w:rsidRPr="00BC29AA" w:rsidRDefault="00BE03F2" w:rsidP="00F644F8">
      <w:pPr>
        <w:spacing w:after="0" w:line="240" w:lineRule="auto"/>
        <w:jc w:val="center"/>
        <w:rPr>
          <w:rFonts w:ascii="Times New Roman" w:hAnsi="Times New Roman"/>
          <w:sz w:val="24"/>
          <w:szCs w:val="24"/>
          <w:lang w:eastAsia="ru-RU"/>
        </w:rPr>
      </w:pPr>
    </w:p>
    <w:p w14:paraId="45211246" w14:textId="4565481F" w:rsidR="00BE03F2" w:rsidRPr="00BC29AA" w:rsidRDefault="00BE03F2" w:rsidP="00860563">
      <w:pPr>
        <w:tabs>
          <w:tab w:val="left" w:pos="180"/>
          <w:tab w:val="right" w:pos="9924"/>
        </w:tabs>
        <w:spacing w:after="0" w:line="240" w:lineRule="auto"/>
        <w:rPr>
          <w:rFonts w:ascii="Times New Roman" w:hAnsi="Times New Roman"/>
          <w:sz w:val="24"/>
          <w:szCs w:val="24"/>
          <w:lang w:eastAsia="ru-RU"/>
        </w:rPr>
      </w:pPr>
      <w:r w:rsidRPr="00BC29AA">
        <w:rPr>
          <w:rFonts w:ascii="Times New Roman" w:hAnsi="Times New Roman"/>
          <w:sz w:val="24"/>
          <w:szCs w:val="24"/>
          <w:lang w:eastAsia="ru-RU"/>
        </w:rPr>
        <w:t>г. Екатеринбург</w:t>
      </w:r>
      <w:r w:rsidRPr="00BC29AA">
        <w:rPr>
          <w:rFonts w:ascii="Times New Roman" w:hAnsi="Times New Roman"/>
          <w:sz w:val="24"/>
          <w:szCs w:val="24"/>
          <w:lang w:eastAsia="ru-RU"/>
        </w:rPr>
        <w:tab/>
      </w:r>
      <w:r w:rsidR="002B5ECC">
        <w:rPr>
          <w:rFonts w:ascii="Times New Roman" w:hAnsi="Times New Roman"/>
          <w:sz w:val="24"/>
          <w:szCs w:val="24"/>
          <w:lang w:eastAsia="ru-RU"/>
        </w:rPr>
        <w:t>____________</w:t>
      </w:r>
    </w:p>
    <w:p w14:paraId="20C6E312" w14:textId="77777777" w:rsidR="00BE03F2" w:rsidRPr="00BC29AA" w:rsidRDefault="00BE03F2" w:rsidP="00F644F8">
      <w:pPr>
        <w:spacing w:after="0" w:line="240" w:lineRule="auto"/>
        <w:jc w:val="right"/>
        <w:rPr>
          <w:rFonts w:ascii="Times New Roman" w:hAnsi="Times New Roman"/>
          <w:sz w:val="24"/>
          <w:szCs w:val="24"/>
          <w:lang w:eastAsia="ru-RU"/>
        </w:rPr>
      </w:pPr>
    </w:p>
    <w:p w14:paraId="0901E2A3" w14:textId="77777777" w:rsidR="00BE03F2" w:rsidRPr="00BC29AA" w:rsidRDefault="00BE03F2" w:rsidP="00860563">
      <w:pPr>
        <w:spacing w:after="0"/>
        <w:jc w:val="both"/>
        <w:rPr>
          <w:rFonts w:ascii="Times New Roman" w:hAnsi="Times New Roman"/>
          <w:sz w:val="24"/>
          <w:szCs w:val="24"/>
          <w:lang w:eastAsia="ru-RU"/>
        </w:rPr>
      </w:pPr>
      <w:r w:rsidRPr="00BC29AA">
        <w:rPr>
          <w:rFonts w:ascii="Times New Roman" w:hAnsi="Times New Roman"/>
          <w:sz w:val="24"/>
          <w:szCs w:val="24"/>
          <w:lang w:eastAsia="ru-RU"/>
        </w:rPr>
        <w:t>Общество с ограниченной ответственностью «Инженерно-технический центр УралЭнергоИнжиниринг (ООО ИТЦ «УралЭнергоИнжиниринг»), в лице генерального директора Утепова Ерлана Муратовича, действующего на основании Устава, именуемое в дальнейшем Исполнитель с одной стороны, и</w:t>
      </w:r>
    </w:p>
    <w:p w14:paraId="4BE6106C" w14:textId="77777777" w:rsidR="002B5ECC" w:rsidRDefault="002B5ECC" w:rsidP="00DE147A">
      <w:pPr>
        <w:spacing w:after="0"/>
        <w:jc w:val="both"/>
        <w:rPr>
          <w:rFonts w:ascii="Times New Roman" w:hAnsi="Times New Roman"/>
          <w:sz w:val="24"/>
          <w:szCs w:val="24"/>
        </w:rPr>
      </w:pPr>
      <w:r>
        <w:rPr>
          <w:rFonts w:ascii="Times New Roman" w:hAnsi="Times New Roman"/>
          <w:sz w:val="24"/>
          <w:szCs w:val="24"/>
        </w:rPr>
        <w:t>______________</w:t>
      </w:r>
      <w:r w:rsidR="00257787" w:rsidRPr="00257787">
        <w:rPr>
          <w:rFonts w:ascii="Times New Roman" w:hAnsi="Times New Roman"/>
          <w:sz w:val="24"/>
          <w:szCs w:val="24"/>
        </w:rPr>
        <w:t xml:space="preserve">, именуемый в дальнейшем «Заказчик» в лице </w:t>
      </w:r>
      <w:r>
        <w:rPr>
          <w:rFonts w:ascii="Times New Roman" w:hAnsi="Times New Roman"/>
          <w:sz w:val="24"/>
          <w:szCs w:val="24"/>
        </w:rPr>
        <w:t>__________________</w:t>
      </w:r>
      <w:r w:rsidR="00DE147A" w:rsidRPr="00DE147A">
        <w:rPr>
          <w:rFonts w:ascii="Times New Roman" w:hAnsi="Times New Roman"/>
          <w:sz w:val="24"/>
          <w:szCs w:val="24"/>
        </w:rPr>
        <w:t>,</w:t>
      </w:r>
      <w:r w:rsidR="00DE147A">
        <w:rPr>
          <w:rFonts w:ascii="Times New Roman" w:hAnsi="Times New Roman"/>
          <w:sz w:val="24"/>
          <w:szCs w:val="24"/>
        </w:rPr>
        <w:t xml:space="preserve"> </w:t>
      </w:r>
      <w:r w:rsidR="006E4DF5" w:rsidRPr="006E4DF5">
        <w:rPr>
          <w:rFonts w:ascii="Times New Roman" w:hAnsi="Times New Roman"/>
          <w:sz w:val="24"/>
          <w:szCs w:val="24"/>
        </w:rPr>
        <w:t xml:space="preserve">действующего на основании </w:t>
      </w:r>
      <w:r>
        <w:rPr>
          <w:rFonts w:ascii="Times New Roman" w:hAnsi="Times New Roman"/>
          <w:sz w:val="24"/>
          <w:szCs w:val="24"/>
        </w:rPr>
        <w:t>_________,</w:t>
      </w:r>
    </w:p>
    <w:p w14:paraId="28604A6D" w14:textId="1445915B" w:rsidR="00BE03F2" w:rsidRPr="009355F1" w:rsidRDefault="00BE03F2" w:rsidP="00DE147A">
      <w:pPr>
        <w:spacing w:after="0"/>
        <w:jc w:val="both"/>
        <w:rPr>
          <w:rFonts w:ascii="Times New Roman" w:hAnsi="Times New Roman"/>
          <w:sz w:val="24"/>
          <w:szCs w:val="24"/>
        </w:rPr>
      </w:pPr>
      <w:r w:rsidRPr="00BC29AA">
        <w:rPr>
          <w:rFonts w:ascii="Times New Roman" w:hAnsi="Times New Roman"/>
          <w:sz w:val="24"/>
          <w:szCs w:val="24"/>
          <w:lang w:eastAsia="ru-RU"/>
        </w:rPr>
        <w:t xml:space="preserve"> именуемое в дальнейшем Заказчик, с другой стороны, совместно именуемые Стороны, заключили настоящий договор о нижеследующем:</w:t>
      </w:r>
    </w:p>
    <w:p w14:paraId="11140ED1" w14:textId="77777777" w:rsidR="00BE03F2" w:rsidRPr="00BC29AA" w:rsidRDefault="00BE03F2" w:rsidP="00860563">
      <w:pPr>
        <w:spacing w:after="0"/>
        <w:jc w:val="both"/>
        <w:rPr>
          <w:rFonts w:ascii="Times New Roman" w:hAnsi="Times New Roman"/>
          <w:sz w:val="24"/>
          <w:szCs w:val="24"/>
          <w:lang w:eastAsia="ru-RU"/>
        </w:rPr>
      </w:pPr>
    </w:p>
    <w:p w14:paraId="5B9E03FC" w14:textId="77777777" w:rsidR="004F127E" w:rsidRPr="004F127E" w:rsidRDefault="004F127E" w:rsidP="004F127E">
      <w:pPr>
        <w:autoSpaceDE w:val="0"/>
        <w:autoSpaceDN w:val="0"/>
        <w:adjustRightInd w:val="0"/>
        <w:spacing w:after="0" w:line="240" w:lineRule="auto"/>
        <w:ind w:right="274"/>
        <w:jc w:val="center"/>
        <w:rPr>
          <w:rFonts w:ascii="Times New Roman" w:hAnsi="Times New Roman"/>
          <w:b/>
          <w:bCs/>
          <w:sz w:val="24"/>
          <w:szCs w:val="24"/>
          <w:lang w:eastAsia="ru-RU"/>
        </w:rPr>
      </w:pPr>
      <w:r w:rsidRPr="004F127E">
        <w:rPr>
          <w:rFonts w:ascii="Times New Roman" w:hAnsi="Times New Roman"/>
          <w:b/>
          <w:bCs/>
          <w:sz w:val="24"/>
          <w:szCs w:val="24"/>
          <w:lang w:eastAsia="ru-RU"/>
        </w:rPr>
        <w:t>1.  ПРЕДМЕТ ДОГОВОРА</w:t>
      </w:r>
    </w:p>
    <w:p w14:paraId="580BC445" w14:textId="77777777" w:rsidR="004F127E" w:rsidRPr="004F127E" w:rsidRDefault="004F127E" w:rsidP="004F127E">
      <w:pPr>
        <w:autoSpaceDE w:val="0"/>
        <w:autoSpaceDN w:val="0"/>
        <w:adjustRightInd w:val="0"/>
        <w:spacing w:after="0" w:line="240" w:lineRule="auto"/>
        <w:ind w:right="-1"/>
        <w:jc w:val="both"/>
        <w:rPr>
          <w:rFonts w:ascii="Times New Roman" w:hAnsi="Times New Roman"/>
          <w:sz w:val="24"/>
          <w:szCs w:val="24"/>
          <w:lang w:eastAsia="ru-RU"/>
        </w:rPr>
      </w:pPr>
      <w:r w:rsidRPr="004F127E">
        <w:rPr>
          <w:rFonts w:ascii="Times New Roman" w:hAnsi="Times New Roman"/>
          <w:sz w:val="24"/>
          <w:szCs w:val="24"/>
          <w:lang w:eastAsia="ru-RU"/>
        </w:rPr>
        <w:t>1.1. ИСПОЛНИТЕЛЬ обязуется оказать ЗАКАЗЧИКУ услуги по химическим анализам трансформаторного масла.</w:t>
      </w:r>
    </w:p>
    <w:p w14:paraId="56757038" w14:textId="77777777" w:rsidR="004F127E" w:rsidRPr="004F127E" w:rsidRDefault="004F127E" w:rsidP="004F127E">
      <w:pPr>
        <w:spacing w:after="0" w:line="240" w:lineRule="auto"/>
        <w:rPr>
          <w:rFonts w:ascii="Times New Roman" w:eastAsia="Times New Roman" w:hAnsi="Times New Roman"/>
          <w:sz w:val="24"/>
          <w:szCs w:val="24"/>
          <w:lang w:eastAsia="ru-RU"/>
        </w:rPr>
      </w:pPr>
    </w:p>
    <w:p w14:paraId="725EF66C" w14:textId="77777777" w:rsidR="004F127E" w:rsidRPr="004F127E" w:rsidRDefault="004F127E" w:rsidP="004F127E">
      <w:pPr>
        <w:spacing w:after="0" w:line="240" w:lineRule="auto"/>
        <w:jc w:val="center"/>
        <w:rPr>
          <w:rFonts w:ascii="Times New Roman" w:eastAsia="Times New Roman" w:hAnsi="Times New Roman"/>
          <w:b/>
          <w:sz w:val="24"/>
          <w:szCs w:val="24"/>
          <w:lang w:eastAsia="ru-RU"/>
        </w:rPr>
      </w:pPr>
      <w:r w:rsidRPr="004F127E">
        <w:rPr>
          <w:rFonts w:ascii="Times New Roman" w:eastAsia="Times New Roman" w:hAnsi="Times New Roman"/>
          <w:b/>
          <w:sz w:val="24"/>
          <w:szCs w:val="24"/>
          <w:lang w:eastAsia="ru-RU"/>
        </w:rPr>
        <w:t>2.  ПРАВА И ОБЯЗАННОСТИ СТОРОН</w:t>
      </w:r>
    </w:p>
    <w:p w14:paraId="63833B14" w14:textId="77777777" w:rsidR="00DB0BFE" w:rsidRPr="00DB0BFE" w:rsidRDefault="00DB0BFE" w:rsidP="00DB0BFE">
      <w:pPr>
        <w:numPr>
          <w:ilvl w:val="1"/>
          <w:numId w:val="14"/>
        </w:numPr>
        <w:tabs>
          <w:tab w:val="num" w:pos="-2127"/>
          <w:tab w:val="num" w:pos="426"/>
        </w:tabs>
        <w:spacing w:after="0" w:line="240" w:lineRule="auto"/>
        <w:ind w:left="0" w:firstLine="0"/>
        <w:jc w:val="both"/>
        <w:rPr>
          <w:rFonts w:ascii="Times New Roman" w:eastAsia="Times New Roman" w:hAnsi="Times New Roman"/>
          <w:sz w:val="24"/>
          <w:szCs w:val="24"/>
          <w:lang w:eastAsia="ru-RU"/>
        </w:rPr>
      </w:pPr>
      <w:r w:rsidRPr="00DB0BFE">
        <w:rPr>
          <w:rFonts w:ascii="Times New Roman" w:eastAsia="Times New Roman" w:hAnsi="Times New Roman"/>
          <w:sz w:val="24"/>
          <w:szCs w:val="24"/>
          <w:lang w:eastAsia="ru-RU"/>
        </w:rPr>
        <w:t xml:space="preserve">Заказчик обязуется оплачивать услуги в размерах и сроки, предусмотренные настоящим договором. </w:t>
      </w:r>
    </w:p>
    <w:p w14:paraId="3C7E524C" w14:textId="77777777" w:rsidR="00DB0BFE" w:rsidRPr="00DB0BFE" w:rsidRDefault="00DB0BFE" w:rsidP="00DB0BFE">
      <w:pPr>
        <w:numPr>
          <w:ilvl w:val="1"/>
          <w:numId w:val="14"/>
        </w:numPr>
        <w:tabs>
          <w:tab w:val="num" w:pos="-2127"/>
          <w:tab w:val="num" w:pos="426"/>
        </w:tabs>
        <w:spacing w:after="0" w:line="240" w:lineRule="auto"/>
        <w:ind w:left="0" w:firstLine="0"/>
        <w:jc w:val="both"/>
        <w:rPr>
          <w:rFonts w:ascii="Times New Roman" w:eastAsia="Times New Roman" w:hAnsi="Times New Roman"/>
          <w:sz w:val="24"/>
          <w:szCs w:val="24"/>
          <w:lang w:eastAsia="ru-RU"/>
        </w:rPr>
      </w:pPr>
      <w:r w:rsidRPr="00DB0BFE">
        <w:rPr>
          <w:rFonts w:ascii="Times New Roman" w:eastAsia="Times New Roman" w:hAnsi="Times New Roman"/>
          <w:sz w:val="24"/>
          <w:szCs w:val="24"/>
          <w:lang w:eastAsia="ru-RU"/>
        </w:rPr>
        <w:t>Заказчик собственными силами доставляет пробы масла до лаборатории Исполнителя.</w:t>
      </w:r>
    </w:p>
    <w:p w14:paraId="5527F3E4" w14:textId="77777777" w:rsidR="00DB0BFE" w:rsidRPr="00DB0BFE" w:rsidRDefault="00DB0BFE" w:rsidP="00DB0BFE">
      <w:pPr>
        <w:numPr>
          <w:ilvl w:val="1"/>
          <w:numId w:val="14"/>
        </w:numPr>
        <w:tabs>
          <w:tab w:val="num" w:pos="-2127"/>
          <w:tab w:val="num" w:pos="426"/>
        </w:tabs>
        <w:spacing w:after="0" w:line="240" w:lineRule="auto"/>
        <w:ind w:left="0" w:firstLine="0"/>
        <w:jc w:val="both"/>
        <w:rPr>
          <w:rFonts w:ascii="Times New Roman" w:eastAsia="Times New Roman" w:hAnsi="Times New Roman"/>
          <w:sz w:val="24"/>
          <w:szCs w:val="24"/>
          <w:lang w:eastAsia="ru-RU"/>
        </w:rPr>
      </w:pPr>
      <w:r w:rsidRPr="00DB0BFE">
        <w:rPr>
          <w:rFonts w:ascii="Times New Roman" w:eastAsia="Times New Roman" w:hAnsi="Times New Roman"/>
          <w:sz w:val="24"/>
          <w:szCs w:val="24"/>
          <w:lang w:eastAsia="ru-RU"/>
        </w:rPr>
        <w:t>Заказчик заранее, за 5 рабочих дней, посредством электронной почты информирует о сроках и объёмах доставки проб трансформаторного масла до лаборатории Исполнителя с последующим направлением Исполнителю письменной заявки. Исполнитель рассматривает поданную заявку и письменно направляет Заказчику акцепт, либо мотивированный отказ от оказания услуг. Акцептом на заявку Заказчика может выступать счет на оплату.</w:t>
      </w:r>
    </w:p>
    <w:p w14:paraId="78C45A33" w14:textId="77777777" w:rsidR="00DB0BFE" w:rsidRPr="00DB0BFE" w:rsidRDefault="00DB0BFE" w:rsidP="00DB0BFE">
      <w:pPr>
        <w:numPr>
          <w:ilvl w:val="1"/>
          <w:numId w:val="14"/>
        </w:numPr>
        <w:tabs>
          <w:tab w:val="num" w:pos="-2127"/>
          <w:tab w:val="num" w:pos="426"/>
        </w:tabs>
        <w:spacing w:after="0" w:line="240" w:lineRule="auto"/>
        <w:ind w:left="0" w:firstLine="0"/>
        <w:jc w:val="both"/>
        <w:rPr>
          <w:rFonts w:ascii="Times New Roman" w:eastAsia="Times New Roman" w:hAnsi="Times New Roman"/>
          <w:sz w:val="24"/>
          <w:szCs w:val="24"/>
          <w:lang w:eastAsia="ru-RU"/>
        </w:rPr>
      </w:pPr>
      <w:r w:rsidRPr="00DB0BFE">
        <w:rPr>
          <w:rFonts w:ascii="Times New Roman" w:eastAsia="Times New Roman" w:hAnsi="Times New Roman"/>
          <w:sz w:val="24"/>
          <w:szCs w:val="24"/>
          <w:lang w:eastAsia="ru-RU"/>
        </w:rPr>
        <w:t>Исполнитель обязуется провести экспертизу проб трансформаторного масла в срок до семи рабочих дней с момента их получения либо в иной срок, письменно согласованный сторонами.</w:t>
      </w:r>
    </w:p>
    <w:p w14:paraId="1FC557B5" w14:textId="77777777" w:rsidR="00DB0BFE" w:rsidRPr="00DB0BFE" w:rsidRDefault="00DB0BFE" w:rsidP="00DB0BFE">
      <w:pPr>
        <w:numPr>
          <w:ilvl w:val="1"/>
          <w:numId w:val="14"/>
        </w:numPr>
        <w:tabs>
          <w:tab w:val="num" w:pos="-2127"/>
          <w:tab w:val="num" w:pos="426"/>
        </w:tabs>
        <w:spacing w:after="0" w:line="240" w:lineRule="auto"/>
        <w:ind w:left="0" w:firstLine="0"/>
        <w:jc w:val="both"/>
        <w:rPr>
          <w:rFonts w:ascii="Times New Roman" w:eastAsia="Times New Roman" w:hAnsi="Times New Roman"/>
          <w:sz w:val="24"/>
          <w:szCs w:val="24"/>
          <w:lang w:eastAsia="ru-RU"/>
        </w:rPr>
      </w:pPr>
      <w:r w:rsidRPr="00DB0BFE">
        <w:rPr>
          <w:rFonts w:ascii="Times New Roman" w:eastAsia="Times New Roman" w:hAnsi="Times New Roman"/>
          <w:color w:val="000000"/>
          <w:sz w:val="24"/>
          <w:szCs w:val="24"/>
          <w:shd w:val="clear" w:color="auto" w:fill="FFFFFF"/>
          <w:lang w:eastAsia="ru-RU"/>
        </w:rPr>
        <w:t>Исполнитель обязуется предоставить Заказчику протокол измерений и акты приемки-сдачи по оказанным услугам/УПД.</w:t>
      </w:r>
    </w:p>
    <w:p w14:paraId="70C273EC" w14:textId="77777777" w:rsidR="00DB0BFE" w:rsidRPr="00DB0BFE" w:rsidRDefault="00DB0BFE" w:rsidP="00DB0BFE">
      <w:pPr>
        <w:numPr>
          <w:ilvl w:val="1"/>
          <w:numId w:val="14"/>
        </w:numPr>
        <w:tabs>
          <w:tab w:val="num" w:pos="-2127"/>
          <w:tab w:val="num" w:pos="426"/>
        </w:tabs>
        <w:spacing w:after="0" w:line="240" w:lineRule="auto"/>
        <w:ind w:left="0" w:firstLine="0"/>
        <w:jc w:val="both"/>
        <w:rPr>
          <w:rFonts w:ascii="Times New Roman" w:eastAsia="Times New Roman" w:hAnsi="Times New Roman"/>
          <w:sz w:val="24"/>
          <w:szCs w:val="24"/>
          <w:lang w:eastAsia="ru-RU"/>
        </w:rPr>
      </w:pPr>
      <w:r w:rsidRPr="00DB0BFE">
        <w:rPr>
          <w:rFonts w:ascii="Times New Roman" w:eastAsia="Times New Roman" w:hAnsi="Times New Roman"/>
          <w:color w:val="000000"/>
          <w:sz w:val="24"/>
          <w:szCs w:val="24"/>
          <w:shd w:val="clear" w:color="auto" w:fill="FFFFFF"/>
          <w:lang w:eastAsia="ru-RU"/>
        </w:rPr>
        <w:t>Исполнитель гарантирует наличие разрешительных документов на данный вид деятельности.</w:t>
      </w:r>
    </w:p>
    <w:p w14:paraId="6EE61546" w14:textId="77777777" w:rsidR="00DB0BFE" w:rsidRPr="00DB0BFE" w:rsidRDefault="00DB0BFE" w:rsidP="00DB0BFE">
      <w:pPr>
        <w:numPr>
          <w:ilvl w:val="1"/>
          <w:numId w:val="14"/>
        </w:numPr>
        <w:tabs>
          <w:tab w:val="num" w:pos="-2127"/>
          <w:tab w:val="num" w:pos="426"/>
        </w:tabs>
        <w:spacing w:after="0" w:line="240" w:lineRule="auto"/>
        <w:ind w:left="0" w:firstLine="0"/>
        <w:jc w:val="both"/>
        <w:rPr>
          <w:rFonts w:ascii="Times New Roman" w:eastAsia="Times New Roman" w:hAnsi="Times New Roman"/>
          <w:sz w:val="24"/>
          <w:szCs w:val="24"/>
          <w:lang w:eastAsia="ru-RU"/>
        </w:rPr>
      </w:pPr>
      <w:r w:rsidRPr="00DB0BFE">
        <w:rPr>
          <w:rFonts w:ascii="Times New Roman" w:eastAsia="Times New Roman" w:hAnsi="Times New Roman"/>
          <w:sz w:val="24"/>
          <w:szCs w:val="24"/>
          <w:lang w:eastAsia="ru-RU"/>
        </w:rPr>
        <w:t>Исполнитель может предоставить Тару (шприцы, стеклянные бутылки) Заказчику при необходимости.</w:t>
      </w:r>
    </w:p>
    <w:p w14:paraId="0BCB180B" w14:textId="77777777" w:rsidR="00DB0BFE" w:rsidRPr="00DB0BFE" w:rsidRDefault="00DB0BFE" w:rsidP="00DB0BFE">
      <w:pPr>
        <w:numPr>
          <w:ilvl w:val="1"/>
          <w:numId w:val="14"/>
        </w:numPr>
        <w:tabs>
          <w:tab w:val="num" w:pos="-2127"/>
          <w:tab w:val="num" w:pos="426"/>
        </w:tabs>
        <w:spacing w:after="0" w:line="240" w:lineRule="auto"/>
        <w:ind w:left="0" w:firstLine="0"/>
        <w:jc w:val="both"/>
        <w:rPr>
          <w:rFonts w:ascii="Times New Roman" w:eastAsia="Times New Roman" w:hAnsi="Times New Roman"/>
          <w:sz w:val="24"/>
          <w:szCs w:val="24"/>
          <w:lang w:eastAsia="ru-RU"/>
        </w:rPr>
      </w:pPr>
      <w:r w:rsidRPr="00DB0BFE">
        <w:rPr>
          <w:rFonts w:ascii="Times New Roman" w:eastAsia="Times New Roman" w:hAnsi="Times New Roman"/>
          <w:sz w:val="24"/>
          <w:szCs w:val="24"/>
          <w:lang w:eastAsia="ru-RU"/>
        </w:rPr>
        <w:t>В случае утраты, повреждения Тары Заказчик обязуется вернуть полную стоимость Тары.</w:t>
      </w:r>
    </w:p>
    <w:p w14:paraId="096609FC" w14:textId="77777777" w:rsidR="00DB0BFE" w:rsidRPr="00DB0BFE" w:rsidRDefault="00DB0BFE" w:rsidP="00DB0BFE">
      <w:pPr>
        <w:numPr>
          <w:ilvl w:val="1"/>
          <w:numId w:val="14"/>
        </w:numPr>
        <w:tabs>
          <w:tab w:val="num" w:pos="-2127"/>
          <w:tab w:val="num" w:pos="426"/>
        </w:tabs>
        <w:spacing w:after="0" w:line="240" w:lineRule="auto"/>
        <w:ind w:left="0" w:firstLine="0"/>
        <w:jc w:val="both"/>
        <w:rPr>
          <w:rFonts w:ascii="Times New Roman" w:eastAsia="Times New Roman" w:hAnsi="Times New Roman"/>
          <w:sz w:val="24"/>
          <w:szCs w:val="24"/>
          <w:lang w:eastAsia="ru-RU"/>
        </w:rPr>
      </w:pPr>
      <w:r w:rsidRPr="00DB0BFE">
        <w:rPr>
          <w:rFonts w:ascii="Times New Roman" w:eastAsia="Times New Roman" w:hAnsi="Times New Roman"/>
          <w:color w:val="000000"/>
          <w:sz w:val="24"/>
          <w:szCs w:val="24"/>
          <w:shd w:val="clear" w:color="auto" w:fill="FFFFFF"/>
          <w:lang w:eastAsia="ru-RU"/>
        </w:rPr>
        <w:t>Выполнить задание Заказчика в сроки, предусмотренные настоящим договором, и с надлежащим качеством.</w:t>
      </w:r>
    </w:p>
    <w:p w14:paraId="2A99AD90" w14:textId="77777777" w:rsidR="00DB0BFE" w:rsidRPr="00DB0BFE" w:rsidRDefault="00DB0BFE" w:rsidP="00DB0BFE">
      <w:pPr>
        <w:numPr>
          <w:ilvl w:val="1"/>
          <w:numId w:val="14"/>
        </w:numPr>
        <w:tabs>
          <w:tab w:val="num" w:pos="-2127"/>
          <w:tab w:val="num" w:pos="426"/>
        </w:tabs>
        <w:spacing w:after="0" w:line="240" w:lineRule="auto"/>
        <w:ind w:left="0" w:firstLine="0"/>
        <w:jc w:val="both"/>
        <w:rPr>
          <w:rFonts w:ascii="Times New Roman" w:eastAsia="Times New Roman" w:hAnsi="Times New Roman"/>
          <w:sz w:val="24"/>
          <w:szCs w:val="24"/>
          <w:lang w:eastAsia="ru-RU"/>
        </w:rPr>
      </w:pPr>
      <w:r w:rsidRPr="00DB0BFE">
        <w:rPr>
          <w:rFonts w:ascii="Times New Roman" w:eastAsia="Times New Roman" w:hAnsi="Times New Roman"/>
          <w:color w:val="000000"/>
          <w:sz w:val="24"/>
          <w:szCs w:val="24"/>
          <w:shd w:val="clear" w:color="auto" w:fill="FFFFFF"/>
          <w:lang w:eastAsia="ru-RU"/>
        </w:rPr>
        <w:t>Документы и информация должны быть переданы Исполнителю в письменной форме, либо с использованием средств телефаксной или электронной связи.</w:t>
      </w:r>
    </w:p>
    <w:p w14:paraId="229B65EC" w14:textId="77777777" w:rsidR="004F127E" w:rsidRPr="004F127E" w:rsidRDefault="004F127E" w:rsidP="004F127E">
      <w:pPr>
        <w:tabs>
          <w:tab w:val="num" w:pos="426"/>
        </w:tabs>
        <w:spacing w:after="0" w:line="240" w:lineRule="auto"/>
        <w:jc w:val="both"/>
        <w:rPr>
          <w:rFonts w:ascii="Times New Roman" w:eastAsia="Times New Roman" w:hAnsi="Times New Roman"/>
          <w:sz w:val="24"/>
          <w:szCs w:val="24"/>
          <w:lang w:eastAsia="ru-RU"/>
        </w:rPr>
      </w:pPr>
    </w:p>
    <w:p w14:paraId="3EA1D7CA" w14:textId="77777777" w:rsidR="004F127E" w:rsidRPr="004F127E" w:rsidRDefault="004F127E" w:rsidP="004F127E">
      <w:pPr>
        <w:numPr>
          <w:ilvl w:val="0"/>
          <w:numId w:val="18"/>
        </w:numPr>
        <w:spacing w:after="0" w:line="240" w:lineRule="auto"/>
        <w:contextualSpacing/>
        <w:jc w:val="center"/>
        <w:rPr>
          <w:rFonts w:ascii="Times New Roman" w:eastAsia="Times New Roman" w:hAnsi="Times New Roman"/>
          <w:b/>
          <w:sz w:val="24"/>
          <w:szCs w:val="24"/>
        </w:rPr>
      </w:pPr>
      <w:r w:rsidRPr="004F127E">
        <w:rPr>
          <w:rFonts w:ascii="Times New Roman" w:eastAsia="Times New Roman" w:hAnsi="Times New Roman"/>
          <w:b/>
          <w:sz w:val="24"/>
          <w:szCs w:val="24"/>
        </w:rPr>
        <w:t>СТОИМОСТЬ УСЛУГ, ПОРЯДОК И СРОКИ ОПЛАТЫ</w:t>
      </w:r>
    </w:p>
    <w:p w14:paraId="61E03E0B" w14:textId="77777777" w:rsidR="004F127E" w:rsidRPr="004F127E" w:rsidRDefault="004F127E" w:rsidP="004F127E">
      <w:pPr>
        <w:spacing w:after="0" w:line="240" w:lineRule="auto"/>
        <w:jc w:val="both"/>
        <w:rPr>
          <w:rFonts w:ascii="Times New Roman" w:eastAsia="Times New Roman" w:hAnsi="Times New Roman"/>
          <w:sz w:val="24"/>
          <w:szCs w:val="24"/>
          <w:lang w:eastAsia="ru-RU"/>
        </w:rPr>
      </w:pPr>
      <w:r w:rsidRPr="004F127E">
        <w:rPr>
          <w:rFonts w:ascii="Times New Roman" w:eastAsia="Times New Roman" w:hAnsi="Times New Roman"/>
          <w:sz w:val="24"/>
          <w:szCs w:val="24"/>
          <w:lang w:eastAsia="ru-RU"/>
        </w:rPr>
        <w:t>3.1 Стоимость химических анализов трансформаторного масла приведена в Приложении 1 к договору.</w:t>
      </w:r>
    </w:p>
    <w:p w14:paraId="72B907C8" w14:textId="77777777" w:rsidR="004F127E" w:rsidRPr="004F127E" w:rsidRDefault="004F127E" w:rsidP="004F127E">
      <w:pPr>
        <w:spacing w:after="0" w:line="240" w:lineRule="auto"/>
        <w:jc w:val="both"/>
        <w:rPr>
          <w:rFonts w:ascii="Times New Roman" w:eastAsia="Times New Roman" w:hAnsi="Times New Roman"/>
          <w:sz w:val="24"/>
          <w:szCs w:val="24"/>
          <w:lang w:eastAsia="ru-RU"/>
        </w:rPr>
      </w:pPr>
      <w:r w:rsidRPr="004F127E">
        <w:rPr>
          <w:rFonts w:ascii="Times New Roman" w:eastAsia="Times New Roman" w:hAnsi="Times New Roman"/>
          <w:sz w:val="24"/>
          <w:szCs w:val="24"/>
          <w:lang w:eastAsia="ru-RU"/>
        </w:rPr>
        <w:t xml:space="preserve">3.2 Расчет за выполнение работы происходит путем безналичного перечисления денежных средств на расчетный счет Исполнителя в порядке </w:t>
      </w:r>
      <w:r w:rsidRPr="004F127E">
        <w:rPr>
          <w:rFonts w:ascii="Times New Roman" w:eastAsia="Times New Roman" w:hAnsi="Times New Roman"/>
          <w:b/>
          <w:sz w:val="24"/>
          <w:szCs w:val="24"/>
          <w:lang w:eastAsia="ru-RU"/>
        </w:rPr>
        <w:t xml:space="preserve">100%  предварительной оплаты. </w:t>
      </w:r>
      <w:r w:rsidRPr="004F127E">
        <w:rPr>
          <w:rFonts w:ascii="Times New Roman" w:eastAsia="Times New Roman" w:hAnsi="Times New Roman"/>
          <w:sz w:val="24"/>
          <w:szCs w:val="24"/>
          <w:lang w:eastAsia="ru-RU"/>
        </w:rPr>
        <w:t xml:space="preserve"> </w:t>
      </w:r>
    </w:p>
    <w:p w14:paraId="3F6C710D" w14:textId="77777777" w:rsidR="004F127E" w:rsidRPr="004F127E" w:rsidRDefault="004F127E" w:rsidP="004F127E">
      <w:pPr>
        <w:spacing w:after="0" w:line="240" w:lineRule="auto"/>
        <w:jc w:val="both"/>
        <w:rPr>
          <w:rFonts w:ascii="Times New Roman" w:eastAsia="Times New Roman" w:hAnsi="Times New Roman"/>
          <w:sz w:val="24"/>
          <w:szCs w:val="24"/>
          <w:lang w:eastAsia="ru-RU"/>
        </w:rPr>
      </w:pPr>
    </w:p>
    <w:p w14:paraId="3E39E10E" w14:textId="77777777" w:rsidR="004F127E" w:rsidRPr="004F127E" w:rsidRDefault="004F127E" w:rsidP="004F127E">
      <w:pPr>
        <w:numPr>
          <w:ilvl w:val="0"/>
          <w:numId w:val="15"/>
        </w:numPr>
        <w:tabs>
          <w:tab w:val="num" w:pos="180"/>
        </w:tabs>
        <w:spacing w:after="0" w:line="240" w:lineRule="auto"/>
        <w:ind w:left="357" w:hanging="357"/>
        <w:jc w:val="center"/>
        <w:rPr>
          <w:rFonts w:ascii="Times New Roman" w:eastAsia="Times New Roman" w:hAnsi="Times New Roman"/>
          <w:b/>
          <w:snapToGrid w:val="0"/>
          <w:sz w:val="24"/>
          <w:szCs w:val="24"/>
          <w:lang w:eastAsia="ru-RU"/>
        </w:rPr>
      </w:pPr>
      <w:r w:rsidRPr="004F127E">
        <w:rPr>
          <w:rFonts w:ascii="Times New Roman" w:eastAsia="Times New Roman" w:hAnsi="Times New Roman"/>
          <w:b/>
          <w:snapToGrid w:val="0"/>
          <w:sz w:val="24"/>
          <w:szCs w:val="24"/>
          <w:lang w:eastAsia="ru-RU"/>
        </w:rPr>
        <w:t xml:space="preserve"> СРОК ДЕЙСТВИЯ ДОГОВОРА И ПОРЯДОК ЕГО РАСТОРЖЕНИЯ</w:t>
      </w:r>
    </w:p>
    <w:p w14:paraId="4D7BAE0D" w14:textId="2914C65C" w:rsidR="004F127E" w:rsidRPr="004F127E" w:rsidRDefault="004F127E" w:rsidP="004F127E">
      <w:pPr>
        <w:numPr>
          <w:ilvl w:val="1"/>
          <w:numId w:val="16"/>
        </w:numPr>
        <w:tabs>
          <w:tab w:val="left" w:pos="426"/>
        </w:tabs>
        <w:spacing w:after="0" w:line="240" w:lineRule="auto"/>
        <w:ind w:left="0" w:firstLine="0"/>
        <w:jc w:val="both"/>
        <w:rPr>
          <w:rFonts w:ascii="Times New Roman" w:eastAsia="Times New Roman" w:hAnsi="Times New Roman"/>
          <w:sz w:val="24"/>
          <w:szCs w:val="24"/>
          <w:lang w:eastAsia="ru-RU"/>
        </w:rPr>
      </w:pPr>
      <w:r w:rsidRPr="004F127E">
        <w:rPr>
          <w:rFonts w:ascii="Times New Roman" w:eastAsia="Times New Roman" w:hAnsi="Times New Roman"/>
          <w:sz w:val="24"/>
          <w:szCs w:val="24"/>
          <w:lang w:eastAsia="ru-RU"/>
        </w:rPr>
        <w:t>Настоящий Договор вступает в силу с 01.01.202</w:t>
      </w:r>
      <w:r w:rsidR="0059030E">
        <w:rPr>
          <w:rFonts w:ascii="Times New Roman" w:eastAsia="Times New Roman" w:hAnsi="Times New Roman"/>
          <w:sz w:val="24"/>
          <w:szCs w:val="24"/>
          <w:lang w:eastAsia="ru-RU"/>
        </w:rPr>
        <w:t>6</w:t>
      </w:r>
      <w:r w:rsidRPr="004F127E">
        <w:rPr>
          <w:rFonts w:ascii="Times New Roman" w:eastAsia="Times New Roman" w:hAnsi="Times New Roman"/>
          <w:sz w:val="24"/>
          <w:szCs w:val="24"/>
          <w:lang w:eastAsia="ru-RU"/>
        </w:rPr>
        <w:t>г  и действует до 31 декабря 202</w:t>
      </w:r>
      <w:r w:rsidR="0059030E">
        <w:rPr>
          <w:rFonts w:ascii="Times New Roman" w:eastAsia="Times New Roman" w:hAnsi="Times New Roman"/>
          <w:sz w:val="24"/>
          <w:szCs w:val="24"/>
          <w:lang w:eastAsia="ru-RU"/>
        </w:rPr>
        <w:t>6</w:t>
      </w:r>
      <w:r w:rsidRPr="004F127E">
        <w:rPr>
          <w:rFonts w:ascii="Times New Roman" w:eastAsia="Times New Roman" w:hAnsi="Times New Roman"/>
          <w:sz w:val="24"/>
          <w:szCs w:val="24"/>
          <w:lang w:eastAsia="ru-RU"/>
        </w:rPr>
        <w:t xml:space="preserve"> года.</w:t>
      </w:r>
    </w:p>
    <w:p w14:paraId="1CD10C01" w14:textId="77777777" w:rsidR="004F127E" w:rsidRPr="004F127E" w:rsidRDefault="004F127E" w:rsidP="004F127E">
      <w:pPr>
        <w:numPr>
          <w:ilvl w:val="1"/>
          <w:numId w:val="16"/>
        </w:numPr>
        <w:tabs>
          <w:tab w:val="left" w:pos="426"/>
        </w:tabs>
        <w:spacing w:after="0" w:line="240" w:lineRule="auto"/>
        <w:ind w:left="0" w:firstLine="0"/>
        <w:jc w:val="both"/>
        <w:rPr>
          <w:rFonts w:ascii="Times New Roman" w:eastAsia="Times New Roman" w:hAnsi="Times New Roman"/>
          <w:sz w:val="24"/>
          <w:szCs w:val="24"/>
          <w:lang w:eastAsia="ru-RU"/>
        </w:rPr>
      </w:pPr>
      <w:r w:rsidRPr="004F127E">
        <w:rPr>
          <w:rFonts w:ascii="Times New Roman" w:eastAsia="Times New Roman" w:hAnsi="Times New Roman"/>
          <w:sz w:val="24"/>
          <w:szCs w:val="24"/>
          <w:shd w:val="clear" w:color="auto" w:fill="FFFFFF"/>
          <w:lang w:eastAsia="ru-RU"/>
        </w:rPr>
        <w:t>Стороны вправе досрочно расторгнуть настоящий договор по взаимному соглашению</w:t>
      </w:r>
      <w:r w:rsidRPr="004F127E">
        <w:rPr>
          <w:rFonts w:ascii="Times New Roman" w:eastAsia="Times New Roman" w:hAnsi="Times New Roman"/>
          <w:sz w:val="24"/>
          <w:szCs w:val="24"/>
          <w:lang w:eastAsia="ru-RU"/>
        </w:rPr>
        <w:t>.</w:t>
      </w:r>
    </w:p>
    <w:p w14:paraId="1AC64FB1" w14:textId="77777777" w:rsidR="004F127E" w:rsidRPr="004F127E" w:rsidRDefault="004F127E" w:rsidP="004F127E">
      <w:pPr>
        <w:numPr>
          <w:ilvl w:val="1"/>
          <w:numId w:val="16"/>
        </w:numPr>
        <w:tabs>
          <w:tab w:val="left" w:pos="426"/>
        </w:tabs>
        <w:spacing w:after="0" w:line="240" w:lineRule="auto"/>
        <w:ind w:left="0" w:firstLine="0"/>
        <w:jc w:val="both"/>
        <w:rPr>
          <w:rFonts w:ascii="Times New Roman" w:eastAsia="Times New Roman" w:hAnsi="Times New Roman"/>
          <w:sz w:val="24"/>
          <w:szCs w:val="24"/>
          <w:lang w:eastAsia="ru-RU"/>
        </w:rPr>
      </w:pPr>
      <w:r w:rsidRPr="004F127E">
        <w:rPr>
          <w:rFonts w:ascii="Times New Roman" w:eastAsia="Times New Roman" w:hAnsi="Times New Roman"/>
          <w:sz w:val="24"/>
          <w:szCs w:val="24"/>
          <w:lang w:eastAsia="ru-RU"/>
        </w:rPr>
        <w:lastRenderedPageBreak/>
        <w:t>Договор ежегодно продлевается на один календарный год, если до окончания срока его действия не последует письменное заявление одной из сторон об отказе от настоящего договора или его пересмотре.</w:t>
      </w:r>
    </w:p>
    <w:p w14:paraId="44EBFE29" w14:textId="77777777" w:rsidR="004F127E" w:rsidRPr="004F127E" w:rsidRDefault="004F127E" w:rsidP="004F127E">
      <w:pPr>
        <w:tabs>
          <w:tab w:val="left" w:pos="426"/>
        </w:tabs>
        <w:spacing w:after="0" w:line="240" w:lineRule="auto"/>
        <w:jc w:val="both"/>
        <w:rPr>
          <w:rFonts w:ascii="Times New Roman" w:eastAsia="Times New Roman" w:hAnsi="Times New Roman"/>
          <w:sz w:val="24"/>
          <w:szCs w:val="24"/>
          <w:lang w:eastAsia="ru-RU"/>
        </w:rPr>
      </w:pPr>
    </w:p>
    <w:p w14:paraId="2C8241F6" w14:textId="77777777" w:rsidR="004F127E" w:rsidRPr="004F127E" w:rsidRDefault="004F127E" w:rsidP="004F127E">
      <w:pPr>
        <w:tabs>
          <w:tab w:val="left" w:pos="426"/>
        </w:tabs>
        <w:spacing w:after="0" w:line="240" w:lineRule="auto"/>
        <w:jc w:val="both"/>
        <w:rPr>
          <w:rFonts w:ascii="Times New Roman" w:eastAsia="Times New Roman" w:hAnsi="Times New Roman"/>
          <w:sz w:val="24"/>
          <w:szCs w:val="24"/>
          <w:lang w:eastAsia="ru-RU"/>
        </w:rPr>
      </w:pPr>
    </w:p>
    <w:p w14:paraId="1C2956C2" w14:textId="77777777" w:rsidR="004F127E" w:rsidRPr="004F127E" w:rsidRDefault="004F127E" w:rsidP="004F127E">
      <w:pPr>
        <w:numPr>
          <w:ilvl w:val="0"/>
          <w:numId w:val="15"/>
        </w:numPr>
        <w:tabs>
          <w:tab w:val="num" w:pos="567"/>
        </w:tabs>
        <w:spacing w:after="0" w:line="240" w:lineRule="auto"/>
        <w:ind w:left="0" w:firstLine="0"/>
        <w:jc w:val="center"/>
        <w:rPr>
          <w:rFonts w:ascii="Times New Roman" w:eastAsia="Times New Roman" w:hAnsi="Times New Roman"/>
          <w:b/>
          <w:snapToGrid w:val="0"/>
          <w:sz w:val="24"/>
          <w:szCs w:val="24"/>
          <w:lang w:eastAsia="ru-RU"/>
        </w:rPr>
      </w:pPr>
      <w:r w:rsidRPr="004F127E">
        <w:rPr>
          <w:rFonts w:ascii="Times New Roman" w:eastAsia="Times New Roman" w:hAnsi="Times New Roman"/>
          <w:b/>
          <w:snapToGrid w:val="0"/>
          <w:sz w:val="24"/>
          <w:szCs w:val="24"/>
          <w:lang w:eastAsia="ru-RU"/>
        </w:rPr>
        <w:t>ОТВЕТСТВЕННОСТЬ СТОРОН И РАЗРЕШЕНИЕ СПОРОВ</w:t>
      </w:r>
    </w:p>
    <w:p w14:paraId="78F20287" w14:textId="77777777" w:rsidR="004F127E" w:rsidRPr="004F127E" w:rsidRDefault="004F127E" w:rsidP="004F127E">
      <w:pPr>
        <w:numPr>
          <w:ilvl w:val="1"/>
          <w:numId w:val="17"/>
        </w:numPr>
        <w:tabs>
          <w:tab w:val="num" w:pos="426"/>
        </w:tabs>
        <w:spacing w:after="0" w:line="240" w:lineRule="auto"/>
        <w:ind w:left="0" w:firstLine="0"/>
        <w:jc w:val="both"/>
        <w:rPr>
          <w:rFonts w:ascii="Times New Roman" w:eastAsia="Times New Roman" w:hAnsi="Times New Roman"/>
          <w:sz w:val="24"/>
          <w:szCs w:val="24"/>
          <w:lang w:eastAsia="ru-RU"/>
        </w:rPr>
      </w:pPr>
      <w:r w:rsidRPr="004F127E">
        <w:rPr>
          <w:rFonts w:ascii="Times New Roman" w:eastAsia="Times New Roman" w:hAnsi="Times New Roman"/>
          <w:sz w:val="24"/>
          <w:szCs w:val="24"/>
          <w:lang w:eastAsia="ru-RU"/>
        </w:rPr>
        <w:t>Стороны будут стараться решить спорные вопросы путем переговоров. Неурегулированные споры Сторон подлежат рассмотрению в Арбитражном суде по месту нахождения истца.</w:t>
      </w:r>
    </w:p>
    <w:p w14:paraId="7757DBC4" w14:textId="77777777" w:rsidR="004F127E" w:rsidRPr="004F127E" w:rsidRDefault="004F127E" w:rsidP="004F127E">
      <w:pPr>
        <w:numPr>
          <w:ilvl w:val="1"/>
          <w:numId w:val="17"/>
        </w:numPr>
        <w:tabs>
          <w:tab w:val="num" w:pos="426"/>
        </w:tabs>
        <w:spacing w:after="0" w:line="240" w:lineRule="auto"/>
        <w:ind w:left="0" w:firstLine="0"/>
        <w:jc w:val="both"/>
        <w:rPr>
          <w:rFonts w:ascii="Times New Roman" w:eastAsia="Times New Roman" w:hAnsi="Times New Roman"/>
          <w:sz w:val="24"/>
          <w:szCs w:val="24"/>
          <w:lang w:eastAsia="ru-RU"/>
        </w:rPr>
      </w:pPr>
      <w:r w:rsidRPr="004F127E">
        <w:rPr>
          <w:rFonts w:ascii="Times New Roman" w:eastAsia="Times New Roman" w:hAnsi="Times New Roman"/>
          <w:sz w:val="24"/>
          <w:szCs w:val="24"/>
          <w:lang w:eastAsia="ru-RU"/>
        </w:rPr>
        <w:t>За неисполнение или ненадлежащее исполнение обязательств по настоящему Договору виновная Сторона несет имущественную ответственность в соответствии с действующим законодательством.</w:t>
      </w:r>
    </w:p>
    <w:p w14:paraId="0096EF9C" w14:textId="77777777" w:rsidR="004F127E" w:rsidRPr="004F127E" w:rsidRDefault="004F127E" w:rsidP="004F127E">
      <w:pPr>
        <w:autoSpaceDE w:val="0"/>
        <w:autoSpaceDN w:val="0"/>
        <w:adjustRightInd w:val="0"/>
        <w:spacing w:after="0" w:line="240" w:lineRule="auto"/>
        <w:jc w:val="center"/>
        <w:rPr>
          <w:rFonts w:ascii="Times New Roman" w:hAnsi="Times New Roman"/>
          <w:b/>
          <w:bCs/>
          <w:sz w:val="24"/>
          <w:szCs w:val="24"/>
          <w:lang w:eastAsia="ru-RU"/>
        </w:rPr>
      </w:pPr>
      <w:r w:rsidRPr="004F127E">
        <w:rPr>
          <w:rFonts w:ascii="Times New Roman" w:hAnsi="Times New Roman"/>
          <w:b/>
          <w:bCs/>
          <w:sz w:val="24"/>
          <w:szCs w:val="24"/>
          <w:lang w:eastAsia="ru-RU"/>
        </w:rPr>
        <w:t>6.  ФОРС-МАЖОР</w:t>
      </w:r>
    </w:p>
    <w:p w14:paraId="3972DB76" w14:textId="77777777" w:rsidR="004F127E" w:rsidRPr="004F127E" w:rsidRDefault="004F127E" w:rsidP="004F127E">
      <w:pPr>
        <w:numPr>
          <w:ilvl w:val="1"/>
          <w:numId w:val="19"/>
        </w:numPr>
        <w:tabs>
          <w:tab w:val="left" w:pos="468"/>
        </w:tabs>
        <w:autoSpaceDE w:val="0"/>
        <w:autoSpaceDN w:val="0"/>
        <w:adjustRightInd w:val="0"/>
        <w:spacing w:after="0" w:line="240" w:lineRule="auto"/>
        <w:ind w:left="0" w:right="-1" w:firstLine="0"/>
        <w:jc w:val="both"/>
        <w:rPr>
          <w:rFonts w:ascii="Times New Roman" w:hAnsi="Times New Roman"/>
          <w:b/>
          <w:bCs/>
          <w:sz w:val="24"/>
          <w:szCs w:val="24"/>
          <w:lang w:eastAsia="ru-RU"/>
        </w:rPr>
      </w:pPr>
      <w:r w:rsidRPr="004F127E">
        <w:rPr>
          <w:rFonts w:ascii="Times New Roman" w:hAnsi="Times New Roman"/>
          <w:sz w:val="24"/>
          <w:szCs w:val="24"/>
          <w:lang w:eastAsia="ru-RU"/>
        </w:rPr>
        <w:t>В случае возникновения обстоятельств, которые не позволяют полностью или частично осуществить любой стороной свои обязательства по Договору, а именно: пожар, наводнения, военные действия любого характера, блокада, запрещение экспорта или импорта, или другие обстоятельства вне контроля сторон, то время, обусловленное для выполнения обязательств по Договору, продлевается на период, равный времени действия этих обстоятельств. Под форс-мажором понимаются все независящие от воли Сторон события, такие, как стихийные бедствия, действия или акты государственных и иных органов, состояние объявленной или необъявленной войны, забастовки (данный список не является исчерпывающим), которые могут произойти после вступления в силу настоящего Договора и помешать полному или частичному исполнению одной из Сторон договорных обязательств. Действие форс-мажорных обстоятельств должно быть засвидетельствовано компетентным органом.</w:t>
      </w:r>
    </w:p>
    <w:p w14:paraId="065A02A8" w14:textId="77777777" w:rsidR="004F127E" w:rsidRPr="004F127E" w:rsidRDefault="004F127E" w:rsidP="004F127E">
      <w:pPr>
        <w:autoSpaceDE w:val="0"/>
        <w:autoSpaceDN w:val="0"/>
        <w:adjustRightInd w:val="0"/>
        <w:spacing w:after="0" w:line="240" w:lineRule="auto"/>
        <w:ind w:left="3848"/>
        <w:jc w:val="both"/>
        <w:rPr>
          <w:rFonts w:ascii="Times New Roman" w:hAnsi="Times New Roman"/>
          <w:sz w:val="24"/>
          <w:szCs w:val="24"/>
          <w:lang w:eastAsia="ru-RU"/>
        </w:rPr>
      </w:pPr>
    </w:p>
    <w:p w14:paraId="46249C3B" w14:textId="77777777" w:rsidR="004F127E" w:rsidRPr="004F127E" w:rsidRDefault="004F127E" w:rsidP="004F127E">
      <w:pPr>
        <w:numPr>
          <w:ilvl w:val="0"/>
          <w:numId w:val="19"/>
        </w:numPr>
        <w:autoSpaceDE w:val="0"/>
        <w:autoSpaceDN w:val="0"/>
        <w:adjustRightInd w:val="0"/>
        <w:spacing w:after="0" w:line="240" w:lineRule="auto"/>
        <w:ind w:left="357" w:hanging="357"/>
        <w:jc w:val="center"/>
        <w:rPr>
          <w:rFonts w:ascii="Times New Roman" w:hAnsi="Times New Roman"/>
          <w:b/>
          <w:bCs/>
          <w:sz w:val="24"/>
          <w:szCs w:val="24"/>
          <w:lang w:eastAsia="ru-RU"/>
        </w:rPr>
      </w:pPr>
      <w:r w:rsidRPr="004F127E">
        <w:rPr>
          <w:rFonts w:ascii="Times New Roman" w:hAnsi="Times New Roman"/>
          <w:b/>
          <w:bCs/>
          <w:sz w:val="24"/>
          <w:szCs w:val="24"/>
          <w:lang w:eastAsia="ru-RU"/>
        </w:rPr>
        <w:t>АРБИТРАЖ</w:t>
      </w:r>
    </w:p>
    <w:p w14:paraId="058A5BEE" w14:textId="77777777" w:rsidR="004F127E" w:rsidRPr="004F127E" w:rsidRDefault="004F127E" w:rsidP="004F127E">
      <w:pPr>
        <w:numPr>
          <w:ilvl w:val="1"/>
          <w:numId w:val="19"/>
        </w:numPr>
        <w:tabs>
          <w:tab w:val="left" w:pos="426"/>
        </w:tabs>
        <w:autoSpaceDE w:val="0"/>
        <w:autoSpaceDN w:val="0"/>
        <w:adjustRightInd w:val="0"/>
        <w:spacing w:after="0" w:line="240" w:lineRule="auto"/>
        <w:ind w:left="0" w:firstLine="0"/>
        <w:jc w:val="both"/>
        <w:rPr>
          <w:rFonts w:ascii="Times New Roman" w:hAnsi="Times New Roman"/>
          <w:b/>
          <w:bCs/>
          <w:sz w:val="24"/>
          <w:szCs w:val="24"/>
          <w:lang w:eastAsia="ru-RU"/>
        </w:rPr>
      </w:pPr>
      <w:r w:rsidRPr="004F127E">
        <w:rPr>
          <w:rFonts w:ascii="Times New Roman" w:hAnsi="Times New Roman"/>
          <w:sz w:val="24"/>
          <w:szCs w:val="24"/>
          <w:lang w:eastAsia="ru-RU"/>
        </w:rPr>
        <w:t>В случае возникновения между Сторонами споров, разногласий или неисполнения требований, вытекающих из настоящего Договора или в связи с ним, Стороны обязуются принять все меры для урегулирования данных спорных вопросов путем переговоров. Стороны устанавливают, что все Претензии Сторон по спорным вопросам должны быть сделаны в письменной форме, подписанные уполномоченными лицами и должны быть рассмотрены (т.е. приняты либо отклонены) Сторонами в течение 10 (десяти) календарных дней с даты их получения. Все отзывы на претензии должны быть сделаны также в письменной форме и сообщены Стороне, выставившей претензию, в течение срока, установленного настоящим пунктом для рассмотрения претензий.</w:t>
      </w:r>
    </w:p>
    <w:p w14:paraId="27F55A6E" w14:textId="77777777" w:rsidR="004F127E" w:rsidRPr="004F127E" w:rsidRDefault="004F127E" w:rsidP="004F127E">
      <w:pPr>
        <w:numPr>
          <w:ilvl w:val="1"/>
          <w:numId w:val="19"/>
        </w:numPr>
        <w:tabs>
          <w:tab w:val="left" w:pos="-5245"/>
          <w:tab w:val="left" w:pos="426"/>
        </w:tabs>
        <w:autoSpaceDE w:val="0"/>
        <w:autoSpaceDN w:val="0"/>
        <w:adjustRightInd w:val="0"/>
        <w:spacing w:after="0" w:line="240" w:lineRule="auto"/>
        <w:ind w:left="0" w:firstLine="0"/>
        <w:jc w:val="both"/>
        <w:rPr>
          <w:rFonts w:ascii="Times New Roman" w:hAnsi="Times New Roman"/>
          <w:b/>
          <w:bCs/>
          <w:sz w:val="24"/>
          <w:szCs w:val="24"/>
          <w:lang w:eastAsia="ru-RU"/>
        </w:rPr>
      </w:pPr>
      <w:r w:rsidRPr="004F127E">
        <w:rPr>
          <w:rFonts w:ascii="Times New Roman" w:hAnsi="Times New Roman"/>
          <w:sz w:val="24"/>
          <w:szCs w:val="24"/>
          <w:lang w:eastAsia="ru-RU"/>
        </w:rPr>
        <w:t>В том случае, если Стороны в течение 30 дней не придут к взаимоприемлемому решению путем переговоров, то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по месту нахождения истца.</w:t>
      </w:r>
    </w:p>
    <w:p w14:paraId="0A9B04CE" w14:textId="77777777" w:rsidR="004F127E" w:rsidRPr="004F127E" w:rsidRDefault="004F127E" w:rsidP="004F127E">
      <w:pPr>
        <w:autoSpaceDE w:val="0"/>
        <w:autoSpaceDN w:val="0"/>
        <w:adjustRightInd w:val="0"/>
        <w:spacing w:after="0" w:line="240" w:lineRule="auto"/>
        <w:ind w:right="324"/>
        <w:jc w:val="center"/>
        <w:rPr>
          <w:rFonts w:ascii="Times New Roman" w:hAnsi="Times New Roman"/>
          <w:sz w:val="24"/>
          <w:szCs w:val="24"/>
          <w:lang w:eastAsia="ru-RU"/>
        </w:rPr>
      </w:pPr>
    </w:p>
    <w:p w14:paraId="78141A50" w14:textId="77777777" w:rsidR="004F127E" w:rsidRPr="004F127E" w:rsidRDefault="004F127E" w:rsidP="004F127E">
      <w:pPr>
        <w:numPr>
          <w:ilvl w:val="0"/>
          <w:numId w:val="20"/>
        </w:numPr>
        <w:autoSpaceDE w:val="0"/>
        <w:autoSpaceDN w:val="0"/>
        <w:adjustRightInd w:val="0"/>
        <w:spacing w:after="0" w:line="240" w:lineRule="auto"/>
        <w:ind w:left="714" w:right="323" w:hanging="357"/>
        <w:jc w:val="center"/>
        <w:rPr>
          <w:rFonts w:ascii="Times New Roman" w:hAnsi="Times New Roman"/>
          <w:b/>
          <w:bCs/>
          <w:sz w:val="24"/>
          <w:szCs w:val="24"/>
          <w:lang w:eastAsia="ru-RU"/>
        </w:rPr>
      </w:pPr>
      <w:r w:rsidRPr="004F127E">
        <w:rPr>
          <w:rFonts w:ascii="Times New Roman" w:hAnsi="Times New Roman"/>
          <w:b/>
          <w:bCs/>
          <w:sz w:val="24"/>
          <w:szCs w:val="24"/>
          <w:lang w:eastAsia="ru-RU"/>
        </w:rPr>
        <w:t>ПРОЧИЕ ПОЛОЖЕНИЯ</w:t>
      </w:r>
    </w:p>
    <w:p w14:paraId="36427A35" w14:textId="77777777" w:rsidR="004F127E" w:rsidRPr="004F127E" w:rsidRDefault="004F127E" w:rsidP="004F127E">
      <w:pPr>
        <w:numPr>
          <w:ilvl w:val="1"/>
          <w:numId w:val="20"/>
        </w:numPr>
        <w:tabs>
          <w:tab w:val="left" w:pos="426"/>
        </w:tabs>
        <w:autoSpaceDE w:val="0"/>
        <w:autoSpaceDN w:val="0"/>
        <w:adjustRightInd w:val="0"/>
        <w:spacing w:after="0" w:line="240" w:lineRule="auto"/>
        <w:jc w:val="both"/>
        <w:rPr>
          <w:rFonts w:ascii="Times New Roman" w:hAnsi="Times New Roman"/>
          <w:b/>
          <w:bCs/>
          <w:sz w:val="24"/>
          <w:szCs w:val="24"/>
          <w:lang w:eastAsia="ru-RU"/>
        </w:rPr>
      </w:pPr>
      <w:r w:rsidRPr="004F127E">
        <w:rPr>
          <w:rFonts w:ascii="Times New Roman" w:hAnsi="Times New Roman"/>
          <w:sz w:val="24"/>
          <w:szCs w:val="24"/>
          <w:lang w:eastAsia="ru-RU"/>
        </w:rPr>
        <w:t>Все изменения и дополнения к настоящему договору составляются в письменной форме по взаимному согласованию сторон.</w:t>
      </w:r>
    </w:p>
    <w:p w14:paraId="2F570292" w14:textId="77777777" w:rsidR="004F127E" w:rsidRPr="004F127E" w:rsidRDefault="004F127E" w:rsidP="004F127E">
      <w:pPr>
        <w:numPr>
          <w:ilvl w:val="1"/>
          <w:numId w:val="20"/>
        </w:numPr>
        <w:tabs>
          <w:tab w:val="left" w:pos="426"/>
        </w:tabs>
        <w:autoSpaceDE w:val="0"/>
        <w:autoSpaceDN w:val="0"/>
        <w:adjustRightInd w:val="0"/>
        <w:spacing w:after="0" w:line="240" w:lineRule="auto"/>
        <w:jc w:val="both"/>
        <w:rPr>
          <w:rFonts w:ascii="Times New Roman" w:hAnsi="Times New Roman"/>
          <w:b/>
          <w:bCs/>
          <w:sz w:val="24"/>
          <w:szCs w:val="24"/>
          <w:lang w:eastAsia="ru-RU"/>
        </w:rPr>
      </w:pPr>
      <w:r w:rsidRPr="004F127E">
        <w:rPr>
          <w:rFonts w:ascii="Times New Roman" w:hAnsi="Times New Roman"/>
          <w:sz w:val="24"/>
          <w:szCs w:val="24"/>
          <w:lang w:eastAsia="ru-RU"/>
        </w:rPr>
        <w:t>Ни одна из сторон не имеет права передавать свои права и обязательства по настоящему Договору третьей стороне без письменного согласия другой стороны.</w:t>
      </w:r>
    </w:p>
    <w:p w14:paraId="380A612C" w14:textId="77777777" w:rsidR="004F127E" w:rsidRPr="004F127E" w:rsidRDefault="004F127E" w:rsidP="004F127E">
      <w:pPr>
        <w:numPr>
          <w:ilvl w:val="1"/>
          <w:numId w:val="20"/>
        </w:numPr>
        <w:tabs>
          <w:tab w:val="left" w:pos="426"/>
        </w:tabs>
        <w:autoSpaceDE w:val="0"/>
        <w:autoSpaceDN w:val="0"/>
        <w:adjustRightInd w:val="0"/>
        <w:spacing w:after="0" w:line="240" w:lineRule="auto"/>
        <w:jc w:val="both"/>
        <w:rPr>
          <w:rFonts w:ascii="Times New Roman" w:hAnsi="Times New Roman"/>
          <w:b/>
          <w:bCs/>
          <w:sz w:val="24"/>
          <w:szCs w:val="24"/>
          <w:lang w:eastAsia="ru-RU"/>
        </w:rPr>
      </w:pPr>
      <w:r w:rsidRPr="004F127E">
        <w:rPr>
          <w:rFonts w:ascii="Times New Roman" w:hAnsi="Times New Roman"/>
          <w:sz w:val="24"/>
          <w:szCs w:val="24"/>
          <w:lang w:eastAsia="ru-RU"/>
        </w:rPr>
        <w:t>Настоящий Договор вступает в силу после подписания сторонами и действует до исполнения Сторонами своих обязательств.</w:t>
      </w:r>
    </w:p>
    <w:p w14:paraId="013EAF6D" w14:textId="77777777" w:rsidR="004F127E" w:rsidRPr="004F127E" w:rsidRDefault="004F127E" w:rsidP="004F127E">
      <w:pPr>
        <w:numPr>
          <w:ilvl w:val="1"/>
          <w:numId w:val="20"/>
        </w:numPr>
        <w:tabs>
          <w:tab w:val="left" w:pos="426"/>
          <w:tab w:val="left" w:pos="464"/>
        </w:tabs>
        <w:autoSpaceDE w:val="0"/>
        <w:autoSpaceDN w:val="0"/>
        <w:adjustRightInd w:val="0"/>
        <w:spacing w:after="0" w:line="240" w:lineRule="auto"/>
        <w:jc w:val="both"/>
        <w:rPr>
          <w:rFonts w:ascii="Times New Roman" w:hAnsi="Times New Roman"/>
          <w:b/>
          <w:bCs/>
          <w:sz w:val="24"/>
          <w:szCs w:val="24"/>
          <w:lang w:eastAsia="ru-RU"/>
        </w:rPr>
      </w:pPr>
      <w:r w:rsidRPr="004F127E">
        <w:rPr>
          <w:rFonts w:ascii="Times New Roman" w:hAnsi="Times New Roman"/>
          <w:sz w:val="24"/>
          <w:szCs w:val="24"/>
          <w:lang w:eastAsia="ru-RU"/>
        </w:rPr>
        <w:t>Настоящий Договор и Приложения к нему, полученные по факсу или электронной почте с подписями и печатями Сторон признаются действительными до получения оригиналов.</w:t>
      </w:r>
    </w:p>
    <w:p w14:paraId="5CDCA54A" w14:textId="77777777" w:rsidR="004F127E" w:rsidRPr="004F127E" w:rsidRDefault="004F127E" w:rsidP="004F127E">
      <w:pPr>
        <w:tabs>
          <w:tab w:val="left" w:pos="426"/>
        </w:tabs>
        <w:autoSpaceDE w:val="0"/>
        <w:autoSpaceDN w:val="0"/>
        <w:adjustRightInd w:val="0"/>
        <w:spacing w:after="0" w:line="240" w:lineRule="auto"/>
        <w:jc w:val="both"/>
        <w:rPr>
          <w:rFonts w:ascii="Times New Roman" w:hAnsi="Times New Roman"/>
          <w:sz w:val="24"/>
          <w:szCs w:val="24"/>
          <w:lang w:eastAsia="ru-RU"/>
        </w:rPr>
      </w:pPr>
    </w:p>
    <w:p w14:paraId="17BDE6AC" w14:textId="77777777" w:rsidR="004F127E" w:rsidRPr="004F127E" w:rsidRDefault="004F127E" w:rsidP="004F127E">
      <w:pPr>
        <w:numPr>
          <w:ilvl w:val="0"/>
          <w:numId w:val="20"/>
        </w:numPr>
        <w:autoSpaceDE w:val="0"/>
        <w:autoSpaceDN w:val="0"/>
        <w:adjustRightInd w:val="0"/>
        <w:spacing w:after="0" w:line="240" w:lineRule="auto"/>
        <w:ind w:left="714" w:hanging="357"/>
        <w:jc w:val="center"/>
        <w:rPr>
          <w:rFonts w:ascii="Times New Roman" w:hAnsi="Times New Roman"/>
          <w:b/>
          <w:bCs/>
          <w:sz w:val="24"/>
          <w:szCs w:val="24"/>
          <w:lang w:eastAsia="ru-RU"/>
        </w:rPr>
      </w:pPr>
      <w:r w:rsidRPr="004F127E">
        <w:rPr>
          <w:rFonts w:ascii="Times New Roman" w:hAnsi="Times New Roman"/>
          <w:b/>
          <w:bCs/>
          <w:sz w:val="24"/>
          <w:szCs w:val="24"/>
          <w:lang w:eastAsia="ru-RU"/>
        </w:rPr>
        <w:t>ДОПОЛНЕНИЯ</w:t>
      </w:r>
    </w:p>
    <w:p w14:paraId="6B470ACE" w14:textId="77777777" w:rsidR="004F127E" w:rsidRPr="004F127E" w:rsidRDefault="004F127E" w:rsidP="004F127E">
      <w:pPr>
        <w:numPr>
          <w:ilvl w:val="1"/>
          <w:numId w:val="20"/>
        </w:numPr>
        <w:tabs>
          <w:tab w:val="left" w:pos="472"/>
        </w:tabs>
        <w:autoSpaceDE w:val="0"/>
        <w:autoSpaceDN w:val="0"/>
        <w:adjustRightInd w:val="0"/>
        <w:spacing w:after="0" w:line="240" w:lineRule="auto"/>
        <w:ind w:right="-1"/>
        <w:jc w:val="both"/>
        <w:rPr>
          <w:rFonts w:ascii="Times New Roman" w:hAnsi="Times New Roman"/>
          <w:b/>
          <w:bCs/>
          <w:sz w:val="24"/>
          <w:szCs w:val="24"/>
          <w:lang w:eastAsia="ru-RU"/>
        </w:rPr>
      </w:pPr>
      <w:r w:rsidRPr="004F127E">
        <w:rPr>
          <w:rFonts w:ascii="Times New Roman" w:hAnsi="Times New Roman"/>
          <w:sz w:val="24"/>
          <w:szCs w:val="24"/>
          <w:lang w:eastAsia="ru-RU"/>
        </w:rPr>
        <w:t>Любое изменение условий настоящего Договора должно оформляться в виде заключения между Сторонами письменного дополнения к настоящему Договору.</w:t>
      </w:r>
    </w:p>
    <w:p w14:paraId="1F767521" w14:textId="77777777" w:rsidR="004F127E" w:rsidRPr="004F127E" w:rsidRDefault="004F127E" w:rsidP="004F127E">
      <w:pPr>
        <w:numPr>
          <w:ilvl w:val="1"/>
          <w:numId w:val="20"/>
        </w:numPr>
        <w:tabs>
          <w:tab w:val="left" w:pos="472"/>
        </w:tabs>
        <w:autoSpaceDE w:val="0"/>
        <w:autoSpaceDN w:val="0"/>
        <w:adjustRightInd w:val="0"/>
        <w:spacing w:after="0" w:line="240" w:lineRule="auto"/>
        <w:ind w:right="-1"/>
        <w:jc w:val="both"/>
        <w:rPr>
          <w:rFonts w:ascii="Times New Roman" w:hAnsi="Times New Roman"/>
          <w:b/>
          <w:bCs/>
          <w:sz w:val="24"/>
          <w:szCs w:val="24"/>
          <w:lang w:eastAsia="ru-RU"/>
        </w:rPr>
      </w:pPr>
      <w:r w:rsidRPr="004F127E">
        <w:rPr>
          <w:rFonts w:ascii="Times New Roman" w:hAnsi="Times New Roman"/>
          <w:sz w:val="24"/>
          <w:szCs w:val="24"/>
          <w:lang w:eastAsia="ru-RU"/>
        </w:rPr>
        <w:lastRenderedPageBreak/>
        <w:t>Стороны устанавливают, что подписание настоящего Договора, Приложений и дополнительных соглашений к нему может быть осуществлено путем обмена факсовыми копиями и/или путем обмена по электронной почте в виде сканированных копий, содержащими подписи и печати Сторон. При соблюдении этого условия подписи сторон настоящего Договора и Приложений, полученные и воспроизведенные через средства факсимильной связи и/или по электронной почте, признаются действительными. Обмен оригиналами является обязательным и должен происходить не позднее, чем через                      15 (Пятнадцать) рабочих дней с даты отправления факсимильной/сканированной копии.</w:t>
      </w:r>
    </w:p>
    <w:p w14:paraId="1E7822DF" w14:textId="77777777" w:rsidR="004F127E" w:rsidRPr="004F127E" w:rsidRDefault="004F127E" w:rsidP="004F127E">
      <w:pPr>
        <w:tabs>
          <w:tab w:val="num" w:pos="567"/>
        </w:tabs>
        <w:spacing w:after="0" w:line="240" w:lineRule="auto"/>
        <w:ind w:left="567" w:hanging="567"/>
        <w:jc w:val="both"/>
        <w:rPr>
          <w:rFonts w:ascii="Times New Roman" w:eastAsia="Times New Roman" w:hAnsi="Times New Roman"/>
          <w:sz w:val="24"/>
          <w:szCs w:val="24"/>
          <w:lang w:eastAsia="ru-RU"/>
        </w:rPr>
      </w:pPr>
    </w:p>
    <w:p w14:paraId="53FA9848" w14:textId="10E8C8EB" w:rsidR="004F127E" w:rsidRPr="004F127E" w:rsidRDefault="004F127E" w:rsidP="004F127E">
      <w:pPr>
        <w:widowControl w:val="0"/>
        <w:spacing w:after="0" w:line="240" w:lineRule="auto"/>
        <w:ind w:left="380"/>
        <w:jc w:val="center"/>
        <w:rPr>
          <w:rFonts w:ascii="Times New Roman" w:eastAsia="Times New Roman" w:hAnsi="Times New Roman"/>
          <w:b/>
          <w:snapToGrid w:val="0"/>
          <w:sz w:val="24"/>
          <w:szCs w:val="24"/>
          <w:lang w:eastAsia="ru-RU"/>
        </w:rPr>
      </w:pPr>
      <w:r>
        <w:rPr>
          <w:rFonts w:ascii="Times New Roman" w:eastAsia="Times New Roman" w:hAnsi="Times New Roman"/>
          <w:b/>
          <w:snapToGrid w:val="0"/>
          <w:sz w:val="24"/>
          <w:szCs w:val="24"/>
          <w:lang w:eastAsia="ru-RU"/>
        </w:rPr>
        <w:t>10</w:t>
      </w:r>
      <w:r w:rsidRPr="004F127E">
        <w:rPr>
          <w:rFonts w:ascii="Times New Roman" w:eastAsia="Times New Roman" w:hAnsi="Times New Roman"/>
          <w:b/>
          <w:snapToGrid w:val="0"/>
          <w:sz w:val="24"/>
          <w:szCs w:val="24"/>
          <w:lang w:eastAsia="ru-RU"/>
        </w:rPr>
        <w:t>.</w:t>
      </w:r>
      <w:r w:rsidRPr="004F127E">
        <w:rPr>
          <w:rFonts w:ascii="Times New Roman" w:eastAsia="Times New Roman" w:hAnsi="Times New Roman"/>
          <w:b/>
          <w:snapToGrid w:val="0"/>
          <w:sz w:val="24"/>
          <w:szCs w:val="24"/>
          <w:lang w:eastAsia="ru-RU"/>
        </w:rPr>
        <w:tab/>
        <w:t>Юридические адреса сторон</w:t>
      </w:r>
    </w:p>
    <w:p w14:paraId="560D7EDB" w14:textId="77777777" w:rsidR="002E790A" w:rsidRPr="00BC29AA" w:rsidRDefault="002E790A" w:rsidP="00DE147A">
      <w:pPr>
        <w:spacing w:after="0"/>
        <w:jc w:val="both"/>
        <w:rPr>
          <w:rFonts w:ascii="Times New Roman" w:hAnsi="Times New Roman"/>
          <w:sz w:val="24"/>
          <w:szCs w:val="24"/>
          <w:lang w:eastAsia="ru-RU"/>
        </w:rPr>
      </w:pPr>
    </w:p>
    <w:p w14:paraId="5EC87105" w14:textId="77777777" w:rsidR="002E790A" w:rsidRPr="002E790A" w:rsidRDefault="00146EFB" w:rsidP="00146EFB">
      <w:pPr>
        <w:autoSpaceDE w:val="0"/>
        <w:autoSpaceDN w:val="0"/>
        <w:adjustRightInd w:val="0"/>
        <w:spacing w:after="0" w:line="240" w:lineRule="auto"/>
        <w:rPr>
          <w:rFonts w:ascii="Times New Roman" w:eastAsia="Times New Roman" w:hAnsi="Times New Roman"/>
          <w:b/>
          <w:color w:val="000000"/>
          <w:sz w:val="24"/>
          <w:szCs w:val="24"/>
          <w:lang w:eastAsia="ru-RU"/>
        </w:rPr>
      </w:pPr>
      <w:r w:rsidRPr="00146EFB">
        <w:rPr>
          <w:rFonts w:ascii="Times New Roman" w:eastAsia="Times New Roman" w:hAnsi="Times New Roman"/>
          <w:b/>
          <w:snapToGrid w:val="0"/>
          <w:color w:val="000000"/>
          <w:sz w:val="24"/>
          <w:szCs w:val="24"/>
          <w:lang w:eastAsia="ru-RU"/>
        </w:rPr>
        <w:t xml:space="preserve">ИСПОЛНИТЕЛЬ: </w:t>
      </w:r>
      <w:r w:rsidRPr="00146EFB">
        <w:rPr>
          <w:rFonts w:ascii="Times New Roman" w:eastAsia="Times New Roman" w:hAnsi="Times New Roman"/>
          <w:b/>
          <w:color w:val="000000"/>
          <w:sz w:val="24"/>
          <w:szCs w:val="24"/>
          <w:lang w:eastAsia="ru-RU"/>
        </w:rPr>
        <w:t xml:space="preserve">ООО «Инженерно-технический центр </w:t>
      </w:r>
      <w:r w:rsidRPr="00146EFB">
        <w:rPr>
          <w:rFonts w:ascii="Times New Roman" w:eastAsia="Times New Roman" w:hAnsi="Times New Roman"/>
          <w:color w:val="000000"/>
          <w:sz w:val="24"/>
          <w:szCs w:val="24"/>
          <w:lang w:eastAsia="ru-RU"/>
        </w:rPr>
        <w:t>У</w:t>
      </w:r>
      <w:r w:rsidRPr="00146EFB">
        <w:rPr>
          <w:rFonts w:ascii="Times New Roman" w:eastAsia="Times New Roman" w:hAnsi="Times New Roman"/>
          <w:b/>
          <w:color w:val="000000"/>
          <w:sz w:val="24"/>
          <w:szCs w:val="24"/>
          <w:lang w:eastAsia="ru-RU"/>
        </w:rPr>
        <w:t xml:space="preserve">ралЭнергоИнжиниринг» </w:t>
      </w:r>
    </w:p>
    <w:p w14:paraId="4AA4C85F" w14:textId="77777777" w:rsidR="00146EFB" w:rsidRPr="00146EFB" w:rsidRDefault="00146EFB" w:rsidP="00146EFB">
      <w:pPr>
        <w:autoSpaceDE w:val="0"/>
        <w:autoSpaceDN w:val="0"/>
        <w:adjustRightInd w:val="0"/>
        <w:spacing w:after="0" w:line="240" w:lineRule="auto"/>
        <w:rPr>
          <w:rFonts w:ascii="Times New Roman" w:eastAsia="Times New Roman" w:hAnsi="Times New Roman"/>
          <w:color w:val="000000"/>
          <w:sz w:val="24"/>
          <w:szCs w:val="24"/>
          <w:lang w:eastAsia="ru-RU"/>
        </w:rPr>
      </w:pPr>
      <w:r w:rsidRPr="00146EFB">
        <w:rPr>
          <w:rFonts w:ascii="Times New Roman" w:eastAsia="Times New Roman" w:hAnsi="Times New Roman"/>
          <w:color w:val="000000"/>
          <w:sz w:val="24"/>
          <w:szCs w:val="24"/>
          <w:lang w:eastAsia="ru-RU"/>
        </w:rPr>
        <w:t xml:space="preserve">Юридический и почтовый адрес: 620017, г. Екатеринбург, ул. Старых большевиков д. №2 </w:t>
      </w:r>
    </w:p>
    <w:p w14:paraId="2EA7D282" w14:textId="77777777" w:rsidR="00146EFB" w:rsidRPr="00146EFB" w:rsidRDefault="00146EFB" w:rsidP="00146EFB">
      <w:pPr>
        <w:autoSpaceDE w:val="0"/>
        <w:autoSpaceDN w:val="0"/>
        <w:adjustRightInd w:val="0"/>
        <w:spacing w:after="0" w:line="240" w:lineRule="auto"/>
        <w:rPr>
          <w:rFonts w:ascii="Times New Roman" w:eastAsia="Times New Roman" w:hAnsi="Times New Roman"/>
          <w:color w:val="000000"/>
          <w:sz w:val="24"/>
          <w:szCs w:val="24"/>
          <w:lang w:eastAsia="ru-RU"/>
        </w:rPr>
      </w:pPr>
      <w:r w:rsidRPr="00146EFB">
        <w:rPr>
          <w:rFonts w:ascii="Times New Roman" w:eastAsia="Times New Roman" w:hAnsi="Times New Roman"/>
          <w:color w:val="000000"/>
          <w:sz w:val="24"/>
          <w:szCs w:val="24"/>
          <w:lang w:eastAsia="ru-RU"/>
        </w:rPr>
        <w:t>р/с 40702810916540007997 в УРАЛЬСКИЙ БАНК ПАО СБЕРБАНК Г. ЕКАТЕРИНБУРГ, к/с 30101810500000000674, БИК 046577674</w:t>
      </w:r>
    </w:p>
    <w:p w14:paraId="77439193" w14:textId="77777777" w:rsidR="00146EFB" w:rsidRPr="00146EFB" w:rsidRDefault="00146EFB" w:rsidP="00146EFB">
      <w:pPr>
        <w:autoSpaceDE w:val="0"/>
        <w:autoSpaceDN w:val="0"/>
        <w:adjustRightInd w:val="0"/>
        <w:spacing w:after="0" w:line="240" w:lineRule="auto"/>
        <w:rPr>
          <w:rFonts w:ascii="Times New Roman" w:eastAsia="Times New Roman" w:hAnsi="Times New Roman"/>
          <w:color w:val="000000"/>
          <w:sz w:val="24"/>
          <w:szCs w:val="24"/>
          <w:lang w:eastAsia="ru-RU"/>
        </w:rPr>
      </w:pPr>
      <w:r w:rsidRPr="00146EFB">
        <w:rPr>
          <w:rFonts w:ascii="Times New Roman" w:eastAsia="Times New Roman" w:hAnsi="Times New Roman"/>
          <w:color w:val="000000"/>
          <w:sz w:val="24"/>
          <w:szCs w:val="24"/>
          <w:lang w:eastAsia="ru-RU"/>
        </w:rPr>
        <w:t xml:space="preserve">ИНН 6686003966 </w:t>
      </w:r>
    </w:p>
    <w:p w14:paraId="7634B820" w14:textId="77777777" w:rsidR="00146EFB" w:rsidRPr="00146EFB" w:rsidRDefault="00146EFB" w:rsidP="00146EFB">
      <w:pPr>
        <w:autoSpaceDE w:val="0"/>
        <w:autoSpaceDN w:val="0"/>
        <w:adjustRightInd w:val="0"/>
        <w:spacing w:after="0" w:line="240" w:lineRule="auto"/>
        <w:rPr>
          <w:rFonts w:ascii="Times New Roman" w:eastAsia="Times New Roman" w:hAnsi="Times New Roman"/>
          <w:color w:val="000000"/>
          <w:sz w:val="24"/>
          <w:szCs w:val="24"/>
          <w:lang w:eastAsia="ru-RU"/>
        </w:rPr>
      </w:pPr>
      <w:r w:rsidRPr="00146EFB">
        <w:rPr>
          <w:rFonts w:ascii="Times New Roman" w:eastAsia="Times New Roman" w:hAnsi="Times New Roman"/>
          <w:color w:val="000000"/>
          <w:sz w:val="24"/>
          <w:szCs w:val="24"/>
          <w:lang w:eastAsia="ru-RU"/>
        </w:rPr>
        <w:t xml:space="preserve">КПП 668601001 </w:t>
      </w:r>
    </w:p>
    <w:p w14:paraId="5F888A0D" w14:textId="77777777" w:rsidR="00146EFB" w:rsidRPr="00146EFB" w:rsidRDefault="00146EFB" w:rsidP="00146EFB">
      <w:pPr>
        <w:autoSpaceDE w:val="0"/>
        <w:autoSpaceDN w:val="0"/>
        <w:adjustRightInd w:val="0"/>
        <w:spacing w:after="0" w:line="240" w:lineRule="auto"/>
        <w:rPr>
          <w:rFonts w:ascii="Times New Roman" w:eastAsia="Times New Roman" w:hAnsi="Times New Roman"/>
          <w:color w:val="000000"/>
          <w:sz w:val="24"/>
          <w:szCs w:val="24"/>
          <w:lang w:eastAsia="ru-RU"/>
        </w:rPr>
      </w:pPr>
      <w:r w:rsidRPr="00146EFB">
        <w:rPr>
          <w:rFonts w:ascii="Times New Roman" w:eastAsia="Times New Roman" w:hAnsi="Times New Roman"/>
          <w:color w:val="000000"/>
          <w:sz w:val="24"/>
          <w:szCs w:val="24"/>
          <w:lang w:eastAsia="ru-RU"/>
        </w:rPr>
        <w:t xml:space="preserve">ОГРН 1126686004070 </w:t>
      </w:r>
    </w:p>
    <w:p w14:paraId="1424FA41" w14:textId="77777777" w:rsidR="00146EFB" w:rsidRPr="00146EFB" w:rsidRDefault="00146EFB" w:rsidP="00146EFB">
      <w:pPr>
        <w:autoSpaceDE w:val="0"/>
        <w:autoSpaceDN w:val="0"/>
        <w:adjustRightInd w:val="0"/>
        <w:spacing w:after="0" w:line="240" w:lineRule="auto"/>
        <w:rPr>
          <w:rFonts w:ascii="Times New Roman" w:eastAsia="Times New Roman" w:hAnsi="Times New Roman"/>
          <w:color w:val="000000"/>
          <w:sz w:val="24"/>
          <w:szCs w:val="24"/>
          <w:lang w:eastAsia="ru-RU"/>
        </w:rPr>
      </w:pPr>
      <w:r w:rsidRPr="00146EFB">
        <w:rPr>
          <w:rFonts w:ascii="Times New Roman" w:eastAsia="Times New Roman" w:hAnsi="Times New Roman"/>
          <w:color w:val="000000"/>
          <w:sz w:val="24"/>
          <w:szCs w:val="24"/>
          <w:lang w:eastAsia="ru-RU"/>
        </w:rPr>
        <w:t xml:space="preserve">ОКПО 09011583 ОКАТО 65401385 ОКТМО 65701000 ОКОГУ 4210014 </w:t>
      </w:r>
    </w:p>
    <w:p w14:paraId="69A147CF" w14:textId="77777777" w:rsidR="00146EFB" w:rsidRPr="00146EFB" w:rsidRDefault="00146EFB" w:rsidP="00146EFB">
      <w:pPr>
        <w:autoSpaceDE w:val="0"/>
        <w:autoSpaceDN w:val="0"/>
        <w:adjustRightInd w:val="0"/>
        <w:spacing w:after="0" w:line="240" w:lineRule="auto"/>
        <w:rPr>
          <w:rFonts w:ascii="Times New Roman" w:eastAsia="Times New Roman" w:hAnsi="Times New Roman"/>
          <w:color w:val="000000"/>
          <w:sz w:val="24"/>
          <w:szCs w:val="24"/>
          <w:lang w:eastAsia="ru-RU"/>
        </w:rPr>
      </w:pPr>
      <w:r w:rsidRPr="00146EFB">
        <w:rPr>
          <w:rFonts w:ascii="Times New Roman" w:eastAsia="Times New Roman" w:hAnsi="Times New Roman"/>
          <w:color w:val="000000"/>
          <w:sz w:val="24"/>
          <w:szCs w:val="24"/>
          <w:lang w:eastAsia="ru-RU"/>
        </w:rPr>
        <w:t xml:space="preserve">ОКФС 16 ОКОПФ 65 </w:t>
      </w:r>
    </w:p>
    <w:p w14:paraId="6B4CB2E1" w14:textId="77777777" w:rsidR="00146EFB" w:rsidRPr="00146EFB" w:rsidRDefault="00146EFB" w:rsidP="00146EFB">
      <w:pPr>
        <w:widowControl w:val="0"/>
        <w:spacing w:after="0" w:line="240" w:lineRule="auto"/>
        <w:ind w:right="1420"/>
        <w:rPr>
          <w:rFonts w:ascii="Times New Roman" w:eastAsia="Times New Roman" w:hAnsi="Times New Roman"/>
          <w:snapToGrid w:val="0"/>
          <w:sz w:val="24"/>
          <w:szCs w:val="24"/>
          <w:lang w:eastAsia="ru-RU"/>
        </w:rPr>
      </w:pPr>
      <w:r w:rsidRPr="00146EFB">
        <w:rPr>
          <w:rFonts w:ascii="Times New Roman" w:eastAsia="Times New Roman" w:hAnsi="Times New Roman"/>
          <w:sz w:val="24"/>
          <w:szCs w:val="24"/>
          <w:lang w:eastAsia="ru-RU"/>
        </w:rPr>
        <w:t>ОКВЭД 40.10.4, 40.10.41, 40.10.42, 40.10.43, 40.10.44, 40.10.5, 72.20, 72.30, 73.10</w:t>
      </w:r>
    </w:p>
    <w:p w14:paraId="7877440B" w14:textId="77777777" w:rsidR="00146EFB" w:rsidRPr="00146EFB" w:rsidRDefault="00146EFB" w:rsidP="00146EFB">
      <w:pPr>
        <w:widowControl w:val="0"/>
        <w:spacing w:after="0" w:line="240" w:lineRule="auto"/>
        <w:ind w:right="1420"/>
        <w:rPr>
          <w:rFonts w:ascii="Times New Roman" w:eastAsia="Times New Roman" w:hAnsi="Times New Roman"/>
          <w:b/>
          <w:snapToGrid w:val="0"/>
          <w:sz w:val="24"/>
          <w:szCs w:val="24"/>
          <w:lang w:eastAsia="ru-RU"/>
        </w:rPr>
      </w:pPr>
    </w:p>
    <w:p w14:paraId="4C571217" w14:textId="5410DA32" w:rsidR="00257787" w:rsidRPr="00257787" w:rsidRDefault="00257787" w:rsidP="002B5ECC">
      <w:pPr>
        <w:spacing w:after="0" w:line="240" w:lineRule="auto"/>
        <w:rPr>
          <w:rFonts w:ascii="Times New Roman" w:eastAsia="Times New Roman" w:hAnsi="Times New Roman"/>
          <w:sz w:val="24"/>
          <w:szCs w:val="24"/>
          <w:lang w:eastAsia="ru-RU"/>
        </w:rPr>
      </w:pPr>
      <w:r w:rsidRPr="00257787">
        <w:rPr>
          <w:rFonts w:ascii="Times New Roman" w:eastAsia="Times New Roman" w:hAnsi="Times New Roman"/>
          <w:b/>
          <w:sz w:val="24"/>
          <w:szCs w:val="24"/>
          <w:lang w:eastAsia="ru-RU"/>
        </w:rPr>
        <w:t>ЗАКАЗЧИК</w:t>
      </w:r>
      <w:r w:rsidRPr="00257787">
        <w:rPr>
          <w:rFonts w:ascii="Times New Roman" w:eastAsia="Times New Roman" w:hAnsi="Times New Roman"/>
          <w:sz w:val="24"/>
          <w:szCs w:val="24"/>
          <w:lang w:eastAsia="ru-RU"/>
        </w:rPr>
        <w:t xml:space="preserve">: </w:t>
      </w:r>
    </w:p>
    <w:p w14:paraId="435DCA95" w14:textId="77777777" w:rsidR="002E790A" w:rsidRPr="002E790A" w:rsidRDefault="002E790A" w:rsidP="002E790A">
      <w:pPr>
        <w:widowControl w:val="0"/>
        <w:spacing w:after="0" w:line="240" w:lineRule="auto"/>
        <w:rPr>
          <w:rFonts w:ascii="Times New Roman" w:eastAsia="Times New Roman" w:hAnsi="Times New Roman"/>
          <w:sz w:val="24"/>
          <w:szCs w:val="24"/>
          <w:lang w:eastAsia="ru-RU"/>
        </w:rPr>
      </w:pPr>
    </w:p>
    <w:p w14:paraId="003181E3" w14:textId="2074BD70" w:rsidR="006E4DF5" w:rsidRDefault="006E4DF5" w:rsidP="006E4DF5">
      <w:pPr>
        <w:spacing w:after="0" w:line="240" w:lineRule="auto"/>
        <w:ind w:left="34" w:right="-2" w:firstLine="11"/>
        <w:rPr>
          <w:rFonts w:ascii="Times New Roman" w:eastAsia="Times New Roman" w:hAnsi="Times New Roman"/>
          <w:sz w:val="24"/>
          <w:szCs w:val="24"/>
          <w:lang w:eastAsia="ru-RU"/>
        </w:rPr>
      </w:pPr>
    </w:p>
    <w:p w14:paraId="399436EC" w14:textId="060BCF49" w:rsidR="004F127E" w:rsidRDefault="004F127E" w:rsidP="006E4DF5">
      <w:pPr>
        <w:spacing w:after="0" w:line="240" w:lineRule="auto"/>
        <w:ind w:left="34" w:right="-2" w:firstLine="11"/>
        <w:rPr>
          <w:rFonts w:ascii="Times New Roman" w:eastAsia="Times New Roman" w:hAnsi="Times New Roman"/>
          <w:sz w:val="24"/>
          <w:szCs w:val="24"/>
          <w:lang w:eastAsia="ru-RU"/>
        </w:rPr>
      </w:pPr>
    </w:p>
    <w:p w14:paraId="0E1BC4F1" w14:textId="5A5F057A" w:rsidR="004F127E" w:rsidRDefault="004F127E" w:rsidP="006E4DF5">
      <w:pPr>
        <w:spacing w:after="0" w:line="240" w:lineRule="auto"/>
        <w:ind w:left="34" w:right="-2" w:firstLine="11"/>
        <w:rPr>
          <w:rFonts w:ascii="Times New Roman" w:eastAsia="Times New Roman" w:hAnsi="Times New Roman"/>
          <w:sz w:val="24"/>
          <w:szCs w:val="24"/>
          <w:lang w:eastAsia="ru-RU"/>
        </w:rPr>
      </w:pPr>
    </w:p>
    <w:p w14:paraId="0A61EE71" w14:textId="6A0525B6" w:rsidR="004F127E" w:rsidRDefault="004F127E" w:rsidP="006E4DF5">
      <w:pPr>
        <w:spacing w:after="0" w:line="240" w:lineRule="auto"/>
        <w:ind w:left="34" w:right="-2" w:firstLine="11"/>
        <w:rPr>
          <w:rFonts w:ascii="Times New Roman" w:eastAsia="Times New Roman" w:hAnsi="Times New Roman"/>
          <w:sz w:val="24"/>
          <w:szCs w:val="24"/>
          <w:lang w:eastAsia="ru-RU"/>
        </w:rPr>
      </w:pPr>
    </w:p>
    <w:p w14:paraId="6284ADF4" w14:textId="171246A1" w:rsidR="004F127E" w:rsidRDefault="004F127E" w:rsidP="006E4DF5">
      <w:pPr>
        <w:spacing w:after="0" w:line="240" w:lineRule="auto"/>
        <w:ind w:left="34" w:right="-2" w:firstLine="11"/>
        <w:rPr>
          <w:rFonts w:ascii="Times New Roman" w:eastAsia="Times New Roman" w:hAnsi="Times New Roman"/>
          <w:sz w:val="24"/>
          <w:szCs w:val="24"/>
          <w:lang w:eastAsia="ru-RU"/>
        </w:rPr>
      </w:pPr>
    </w:p>
    <w:p w14:paraId="332C51ED" w14:textId="464FB6DB" w:rsidR="004F127E" w:rsidRDefault="004F127E" w:rsidP="006E4DF5">
      <w:pPr>
        <w:spacing w:after="0" w:line="240" w:lineRule="auto"/>
        <w:ind w:left="34" w:right="-2" w:firstLine="11"/>
        <w:rPr>
          <w:rFonts w:ascii="Times New Roman" w:eastAsia="Times New Roman" w:hAnsi="Times New Roman"/>
          <w:sz w:val="24"/>
          <w:szCs w:val="24"/>
          <w:lang w:eastAsia="ru-RU"/>
        </w:rPr>
      </w:pPr>
    </w:p>
    <w:p w14:paraId="7B26CD84" w14:textId="1AA7389E" w:rsidR="004F127E" w:rsidRDefault="004F127E" w:rsidP="006E4DF5">
      <w:pPr>
        <w:spacing w:after="0" w:line="240" w:lineRule="auto"/>
        <w:ind w:left="34" w:right="-2" w:firstLine="11"/>
        <w:rPr>
          <w:rFonts w:ascii="Times New Roman" w:eastAsia="Times New Roman" w:hAnsi="Times New Roman"/>
          <w:sz w:val="24"/>
          <w:szCs w:val="24"/>
          <w:lang w:eastAsia="ru-RU"/>
        </w:rPr>
      </w:pPr>
    </w:p>
    <w:p w14:paraId="1C33BC06" w14:textId="07C0F59E" w:rsidR="004F127E" w:rsidRDefault="004F127E" w:rsidP="006E4DF5">
      <w:pPr>
        <w:spacing w:after="0" w:line="240" w:lineRule="auto"/>
        <w:ind w:left="34" w:right="-2" w:firstLine="11"/>
        <w:rPr>
          <w:rFonts w:ascii="Times New Roman" w:eastAsia="Times New Roman" w:hAnsi="Times New Roman"/>
          <w:sz w:val="24"/>
          <w:szCs w:val="24"/>
          <w:lang w:eastAsia="ru-RU"/>
        </w:rPr>
      </w:pPr>
    </w:p>
    <w:p w14:paraId="109B7429" w14:textId="36C4007E" w:rsidR="004F127E" w:rsidRDefault="004F127E" w:rsidP="006E4DF5">
      <w:pPr>
        <w:spacing w:after="0" w:line="240" w:lineRule="auto"/>
        <w:ind w:left="34" w:right="-2" w:firstLine="11"/>
        <w:rPr>
          <w:rFonts w:ascii="Times New Roman" w:eastAsia="Times New Roman" w:hAnsi="Times New Roman"/>
          <w:sz w:val="24"/>
          <w:szCs w:val="24"/>
          <w:lang w:eastAsia="ru-RU"/>
        </w:rPr>
      </w:pPr>
    </w:p>
    <w:p w14:paraId="1853B313" w14:textId="5E099673" w:rsidR="004F127E" w:rsidRDefault="004F127E" w:rsidP="006E4DF5">
      <w:pPr>
        <w:spacing w:after="0" w:line="240" w:lineRule="auto"/>
        <w:ind w:left="34" w:right="-2" w:firstLine="11"/>
        <w:rPr>
          <w:rFonts w:ascii="Times New Roman" w:eastAsia="Times New Roman" w:hAnsi="Times New Roman"/>
          <w:sz w:val="24"/>
          <w:szCs w:val="24"/>
          <w:lang w:eastAsia="ru-RU"/>
        </w:rPr>
      </w:pPr>
    </w:p>
    <w:p w14:paraId="30DD9C9C" w14:textId="40CDD68D" w:rsidR="004F127E" w:rsidRDefault="004F127E" w:rsidP="006E4DF5">
      <w:pPr>
        <w:spacing w:after="0" w:line="240" w:lineRule="auto"/>
        <w:ind w:left="34" w:right="-2" w:firstLine="11"/>
        <w:rPr>
          <w:rFonts w:ascii="Times New Roman" w:eastAsia="Times New Roman" w:hAnsi="Times New Roman"/>
          <w:sz w:val="24"/>
          <w:szCs w:val="24"/>
          <w:lang w:eastAsia="ru-RU"/>
        </w:rPr>
      </w:pPr>
    </w:p>
    <w:p w14:paraId="33ACBCCF" w14:textId="04D42606" w:rsidR="004F127E" w:rsidRDefault="004F127E" w:rsidP="006E4DF5">
      <w:pPr>
        <w:spacing w:after="0" w:line="240" w:lineRule="auto"/>
        <w:ind w:left="34" w:right="-2" w:firstLine="11"/>
        <w:rPr>
          <w:rFonts w:ascii="Times New Roman" w:eastAsia="Times New Roman" w:hAnsi="Times New Roman"/>
          <w:sz w:val="24"/>
          <w:szCs w:val="24"/>
          <w:lang w:eastAsia="ru-RU"/>
        </w:rPr>
      </w:pPr>
    </w:p>
    <w:p w14:paraId="59C358F8" w14:textId="3639030D" w:rsidR="004F127E" w:rsidRDefault="004F127E" w:rsidP="006E4DF5">
      <w:pPr>
        <w:spacing w:after="0" w:line="240" w:lineRule="auto"/>
        <w:ind w:left="34" w:right="-2" w:firstLine="11"/>
        <w:rPr>
          <w:rFonts w:ascii="Times New Roman" w:eastAsia="Times New Roman" w:hAnsi="Times New Roman"/>
          <w:sz w:val="24"/>
          <w:szCs w:val="24"/>
          <w:lang w:eastAsia="ru-RU"/>
        </w:rPr>
      </w:pPr>
    </w:p>
    <w:p w14:paraId="4436E536" w14:textId="258F9DA3" w:rsidR="004F127E" w:rsidRDefault="004F127E" w:rsidP="006E4DF5">
      <w:pPr>
        <w:spacing w:after="0" w:line="240" w:lineRule="auto"/>
        <w:ind w:left="34" w:right="-2" w:firstLine="11"/>
        <w:rPr>
          <w:rFonts w:ascii="Times New Roman" w:eastAsia="Times New Roman" w:hAnsi="Times New Roman"/>
          <w:sz w:val="24"/>
          <w:szCs w:val="24"/>
          <w:lang w:eastAsia="ru-RU"/>
        </w:rPr>
      </w:pPr>
    </w:p>
    <w:p w14:paraId="119F3828" w14:textId="243A0404" w:rsidR="002B5ECC" w:rsidRDefault="002B5ECC" w:rsidP="006E4DF5">
      <w:pPr>
        <w:spacing w:after="0" w:line="240" w:lineRule="auto"/>
        <w:ind w:left="34" w:right="-2" w:firstLine="11"/>
        <w:rPr>
          <w:rFonts w:ascii="Times New Roman" w:eastAsia="Times New Roman" w:hAnsi="Times New Roman"/>
          <w:sz w:val="24"/>
          <w:szCs w:val="24"/>
          <w:lang w:eastAsia="ru-RU"/>
        </w:rPr>
      </w:pPr>
    </w:p>
    <w:p w14:paraId="60B8CABE" w14:textId="2C46CB31" w:rsidR="002B5ECC" w:rsidRDefault="002B5ECC" w:rsidP="006E4DF5">
      <w:pPr>
        <w:spacing w:after="0" w:line="240" w:lineRule="auto"/>
        <w:ind w:left="34" w:right="-2" w:firstLine="11"/>
        <w:rPr>
          <w:rFonts w:ascii="Times New Roman" w:eastAsia="Times New Roman" w:hAnsi="Times New Roman"/>
          <w:sz w:val="24"/>
          <w:szCs w:val="24"/>
          <w:lang w:eastAsia="ru-RU"/>
        </w:rPr>
      </w:pPr>
    </w:p>
    <w:p w14:paraId="32EDED6B" w14:textId="6CB9FACF" w:rsidR="002B5ECC" w:rsidRDefault="002B5ECC" w:rsidP="006E4DF5">
      <w:pPr>
        <w:spacing w:after="0" w:line="240" w:lineRule="auto"/>
        <w:ind w:left="34" w:right="-2" w:firstLine="11"/>
        <w:rPr>
          <w:rFonts w:ascii="Times New Roman" w:eastAsia="Times New Roman" w:hAnsi="Times New Roman"/>
          <w:sz w:val="24"/>
          <w:szCs w:val="24"/>
          <w:lang w:eastAsia="ru-RU"/>
        </w:rPr>
      </w:pPr>
    </w:p>
    <w:p w14:paraId="35D7C858" w14:textId="322D963C" w:rsidR="002B5ECC" w:rsidRDefault="002B5ECC" w:rsidP="006E4DF5">
      <w:pPr>
        <w:spacing w:after="0" w:line="240" w:lineRule="auto"/>
        <w:ind w:left="34" w:right="-2" w:firstLine="11"/>
        <w:rPr>
          <w:rFonts w:ascii="Times New Roman" w:eastAsia="Times New Roman" w:hAnsi="Times New Roman"/>
          <w:sz w:val="24"/>
          <w:szCs w:val="24"/>
          <w:lang w:eastAsia="ru-RU"/>
        </w:rPr>
      </w:pPr>
    </w:p>
    <w:p w14:paraId="19E95377" w14:textId="2733C3A4" w:rsidR="002B5ECC" w:rsidRDefault="002B5ECC" w:rsidP="006E4DF5">
      <w:pPr>
        <w:spacing w:after="0" w:line="240" w:lineRule="auto"/>
        <w:ind w:left="34" w:right="-2" w:firstLine="11"/>
        <w:rPr>
          <w:rFonts w:ascii="Times New Roman" w:eastAsia="Times New Roman" w:hAnsi="Times New Roman"/>
          <w:sz w:val="24"/>
          <w:szCs w:val="24"/>
          <w:lang w:eastAsia="ru-RU"/>
        </w:rPr>
      </w:pPr>
    </w:p>
    <w:p w14:paraId="07E52207" w14:textId="7C5729E6" w:rsidR="002B5ECC" w:rsidRDefault="002B5ECC" w:rsidP="006E4DF5">
      <w:pPr>
        <w:spacing w:after="0" w:line="240" w:lineRule="auto"/>
        <w:ind w:left="34" w:right="-2" w:firstLine="11"/>
        <w:rPr>
          <w:rFonts w:ascii="Times New Roman" w:eastAsia="Times New Roman" w:hAnsi="Times New Roman"/>
          <w:sz w:val="24"/>
          <w:szCs w:val="24"/>
          <w:lang w:eastAsia="ru-RU"/>
        </w:rPr>
      </w:pPr>
    </w:p>
    <w:p w14:paraId="36EF6812" w14:textId="19785CC6" w:rsidR="002B5ECC" w:rsidRDefault="002B5ECC" w:rsidP="006E4DF5">
      <w:pPr>
        <w:spacing w:after="0" w:line="240" w:lineRule="auto"/>
        <w:ind w:left="34" w:right="-2" w:firstLine="11"/>
        <w:rPr>
          <w:rFonts w:ascii="Times New Roman" w:eastAsia="Times New Roman" w:hAnsi="Times New Roman"/>
          <w:sz w:val="24"/>
          <w:szCs w:val="24"/>
          <w:lang w:eastAsia="ru-RU"/>
        </w:rPr>
      </w:pPr>
    </w:p>
    <w:p w14:paraId="398BD06D" w14:textId="43C7BDCA" w:rsidR="002B5ECC" w:rsidRDefault="002B5ECC" w:rsidP="006E4DF5">
      <w:pPr>
        <w:spacing w:after="0" w:line="240" w:lineRule="auto"/>
        <w:ind w:left="34" w:right="-2" w:firstLine="11"/>
        <w:rPr>
          <w:rFonts w:ascii="Times New Roman" w:eastAsia="Times New Roman" w:hAnsi="Times New Roman"/>
          <w:sz w:val="24"/>
          <w:szCs w:val="24"/>
          <w:lang w:eastAsia="ru-RU"/>
        </w:rPr>
      </w:pPr>
    </w:p>
    <w:p w14:paraId="60C8C034" w14:textId="10827238" w:rsidR="002B5ECC" w:rsidRDefault="002B5ECC" w:rsidP="006E4DF5">
      <w:pPr>
        <w:spacing w:after="0" w:line="240" w:lineRule="auto"/>
        <w:ind w:left="34" w:right="-2" w:firstLine="11"/>
        <w:rPr>
          <w:rFonts w:ascii="Times New Roman" w:eastAsia="Times New Roman" w:hAnsi="Times New Roman"/>
          <w:sz w:val="24"/>
          <w:szCs w:val="24"/>
          <w:lang w:eastAsia="ru-RU"/>
        </w:rPr>
      </w:pPr>
    </w:p>
    <w:p w14:paraId="77649453" w14:textId="689B2704" w:rsidR="002B5ECC" w:rsidRDefault="002B5ECC" w:rsidP="006E4DF5">
      <w:pPr>
        <w:spacing w:after="0" w:line="240" w:lineRule="auto"/>
        <w:ind w:left="34" w:right="-2" w:firstLine="11"/>
        <w:rPr>
          <w:rFonts w:ascii="Times New Roman" w:eastAsia="Times New Roman" w:hAnsi="Times New Roman"/>
          <w:sz w:val="24"/>
          <w:szCs w:val="24"/>
          <w:lang w:eastAsia="ru-RU"/>
        </w:rPr>
      </w:pPr>
    </w:p>
    <w:p w14:paraId="2334AFD4" w14:textId="374A16A8" w:rsidR="002B5ECC" w:rsidRDefault="002B5ECC" w:rsidP="006E4DF5">
      <w:pPr>
        <w:spacing w:after="0" w:line="240" w:lineRule="auto"/>
        <w:ind w:left="34" w:right="-2" w:firstLine="11"/>
        <w:rPr>
          <w:rFonts w:ascii="Times New Roman" w:eastAsia="Times New Roman" w:hAnsi="Times New Roman"/>
          <w:sz w:val="24"/>
          <w:szCs w:val="24"/>
          <w:lang w:eastAsia="ru-RU"/>
        </w:rPr>
      </w:pPr>
    </w:p>
    <w:p w14:paraId="3053FF2D" w14:textId="21713A84" w:rsidR="002B5ECC" w:rsidRDefault="002B5ECC" w:rsidP="006E4DF5">
      <w:pPr>
        <w:spacing w:after="0" w:line="240" w:lineRule="auto"/>
        <w:ind w:left="34" w:right="-2" w:firstLine="11"/>
        <w:rPr>
          <w:rFonts w:ascii="Times New Roman" w:eastAsia="Times New Roman" w:hAnsi="Times New Roman"/>
          <w:sz w:val="24"/>
          <w:szCs w:val="24"/>
          <w:lang w:eastAsia="ru-RU"/>
        </w:rPr>
      </w:pPr>
    </w:p>
    <w:p w14:paraId="0FDE9347" w14:textId="68C4BC8B" w:rsidR="002B5ECC" w:rsidRDefault="002B5ECC" w:rsidP="006E4DF5">
      <w:pPr>
        <w:spacing w:after="0" w:line="240" w:lineRule="auto"/>
        <w:ind w:left="34" w:right="-2" w:firstLine="11"/>
        <w:rPr>
          <w:rFonts w:ascii="Times New Roman" w:eastAsia="Times New Roman" w:hAnsi="Times New Roman"/>
          <w:sz w:val="24"/>
          <w:szCs w:val="24"/>
          <w:lang w:eastAsia="ru-RU"/>
        </w:rPr>
      </w:pPr>
    </w:p>
    <w:p w14:paraId="5E8211B6" w14:textId="3EEE5E91" w:rsidR="002B5ECC" w:rsidRDefault="002B5ECC" w:rsidP="006E4DF5">
      <w:pPr>
        <w:spacing w:after="0" w:line="240" w:lineRule="auto"/>
        <w:ind w:left="34" w:right="-2" w:firstLine="11"/>
        <w:rPr>
          <w:rFonts w:ascii="Times New Roman" w:eastAsia="Times New Roman" w:hAnsi="Times New Roman"/>
          <w:sz w:val="24"/>
          <w:szCs w:val="24"/>
          <w:lang w:eastAsia="ru-RU"/>
        </w:rPr>
      </w:pPr>
    </w:p>
    <w:p w14:paraId="59AEA648" w14:textId="1C2E0E8C" w:rsidR="002B5ECC" w:rsidRDefault="002B5ECC" w:rsidP="006E4DF5">
      <w:pPr>
        <w:spacing w:after="0" w:line="240" w:lineRule="auto"/>
        <w:ind w:left="34" w:right="-2" w:firstLine="11"/>
        <w:rPr>
          <w:rFonts w:ascii="Times New Roman" w:eastAsia="Times New Roman" w:hAnsi="Times New Roman"/>
          <w:sz w:val="24"/>
          <w:szCs w:val="24"/>
          <w:lang w:eastAsia="ru-RU"/>
        </w:rPr>
      </w:pPr>
    </w:p>
    <w:p w14:paraId="2DF0C409" w14:textId="089D696F" w:rsidR="002B5ECC" w:rsidRDefault="002B5ECC" w:rsidP="006E4DF5">
      <w:pPr>
        <w:spacing w:after="0" w:line="240" w:lineRule="auto"/>
        <w:ind w:left="34" w:right="-2" w:firstLine="11"/>
        <w:rPr>
          <w:rFonts w:ascii="Times New Roman" w:eastAsia="Times New Roman" w:hAnsi="Times New Roman"/>
          <w:sz w:val="24"/>
          <w:szCs w:val="24"/>
          <w:lang w:eastAsia="ru-RU"/>
        </w:rPr>
      </w:pPr>
    </w:p>
    <w:p w14:paraId="19E28AD6" w14:textId="22F50079" w:rsidR="002B5ECC" w:rsidRDefault="002B5ECC" w:rsidP="006E4DF5">
      <w:pPr>
        <w:spacing w:after="0" w:line="240" w:lineRule="auto"/>
        <w:ind w:left="34" w:right="-2" w:firstLine="11"/>
        <w:rPr>
          <w:rFonts w:ascii="Times New Roman" w:eastAsia="Times New Roman" w:hAnsi="Times New Roman"/>
          <w:sz w:val="24"/>
          <w:szCs w:val="24"/>
          <w:lang w:eastAsia="ru-RU"/>
        </w:rPr>
      </w:pPr>
    </w:p>
    <w:p w14:paraId="2C1FD56F" w14:textId="5C4BD4FF" w:rsidR="002B5ECC" w:rsidRDefault="002B5ECC" w:rsidP="006E4DF5">
      <w:pPr>
        <w:spacing w:after="0" w:line="240" w:lineRule="auto"/>
        <w:ind w:left="34" w:right="-2" w:firstLine="11"/>
        <w:rPr>
          <w:rFonts w:ascii="Times New Roman" w:eastAsia="Times New Roman" w:hAnsi="Times New Roman"/>
          <w:sz w:val="24"/>
          <w:szCs w:val="24"/>
          <w:lang w:eastAsia="ru-RU"/>
        </w:rPr>
      </w:pPr>
    </w:p>
    <w:p w14:paraId="64371406" w14:textId="77777777" w:rsidR="002B5ECC" w:rsidRDefault="002B5ECC" w:rsidP="006E4DF5">
      <w:pPr>
        <w:spacing w:after="0" w:line="240" w:lineRule="auto"/>
        <w:ind w:left="34" w:right="-2" w:firstLine="11"/>
        <w:rPr>
          <w:rFonts w:ascii="Times New Roman" w:eastAsia="Times New Roman" w:hAnsi="Times New Roman"/>
          <w:sz w:val="24"/>
          <w:szCs w:val="24"/>
          <w:lang w:eastAsia="ru-RU"/>
        </w:rPr>
      </w:pPr>
    </w:p>
    <w:p w14:paraId="7D6BA287" w14:textId="254711E0" w:rsidR="004F127E" w:rsidRDefault="004F127E" w:rsidP="006E4DF5">
      <w:pPr>
        <w:spacing w:after="0" w:line="240" w:lineRule="auto"/>
        <w:ind w:left="34" w:right="-2" w:firstLine="11"/>
        <w:rPr>
          <w:rFonts w:ascii="Times New Roman" w:eastAsia="Times New Roman" w:hAnsi="Times New Roman"/>
          <w:sz w:val="24"/>
          <w:szCs w:val="24"/>
          <w:lang w:eastAsia="ru-RU"/>
        </w:rPr>
      </w:pPr>
    </w:p>
    <w:p w14:paraId="47F9E100" w14:textId="77777777" w:rsidR="004F127E" w:rsidRPr="004F127E" w:rsidRDefault="004F127E" w:rsidP="004F127E">
      <w:pPr>
        <w:widowControl w:val="0"/>
        <w:spacing w:after="0" w:line="240" w:lineRule="auto"/>
        <w:jc w:val="right"/>
        <w:rPr>
          <w:rFonts w:ascii="Times New Roman" w:eastAsia="Times New Roman" w:hAnsi="Times New Roman"/>
          <w:sz w:val="24"/>
          <w:szCs w:val="24"/>
          <w:lang w:eastAsia="ru-RU"/>
        </w:rPr>
      </w:pPr>
      <w:r w:rsidRPr="004F127E">
        <w:rPr>
          <w:rFonts w:ascii="Times New Roman" w:eastAsia="Times New Roman" w:hAnsi="Times New Roman"/>
          <w:sz w:val="24"/>
          <w:szCs w:val="24"/>
          <w:lang w:eastAsia="ru-RU"/>
        </w:rPr>
        <w:t xml:space="preserve">Приложение №1 </w:t>
      </w:r>
    </w:p>
    <w:p w14:paraId="349BC4EF" w14:textId="60C2F964" w:rsidR="004F127E" w:rsidRPr="004F127E" w:rsidRDefault="004F127E" w:rsidP="002B5ECC">
      <w:pPr>
        <w:widowControl w:val="0"/>
        <w:spacing w:after="0" w:line="240" w:lineRule="auto"/>
        <w:jc w:val="right"/>
        <w:rPr>
          <w:rFonts w:ascii="Times New Roman" w:eastAsia="Times New Roman" w:hAnsi="Times New Roman"/>
          <w:sz w:val="24"/>
          <w:szCs w:val="24"/>
          <w:lang w:eastAsia="ru-RU"/>
        </w:rPr>
      </w:pPr>
      <w:r w:rsidRPr="004F127E">
        <w:rPr>
          <w:rFonts w:ascii="Times New Roman" w:eastAsia="Times New Roman" w:hAnsi="Times New Roman"/>
          <w:sz w:val="24"/>
          <w:szCs w:val="24"/>
          <w:lang w:eastAsia="ru-RU"/>
        </w:rPr>
        <w:t xml:space="preserve">к договору № </w:t>
      </w:r>
      <w:r w:rsidR="002B5ECC">
        <w:rPr>
          <w:rFonts w:ascii="Times New Roman" w:eastAsia="Times New Roman" w:hAnsi="Times New Roman"/>
          <w:sz w:val="24"/>
          <w:szCs w:val="24"/>
          <w:lang w:eastAsia="ru-RU"/>
        </w:rPr>
        <w:t>________</w:t>
      </w:r>
    </w:p>
    <w:p w14:paraId="56DED047" w14:textId="77777777" w:rsidR="004F127E" w:rsidRPr="004F127E" w:rsidRDefault="004F127E" w:rsidP="004F127E">
      <w:pPr>
        <w:autoSpaceDE w:val="0"/>
        <w:autoSpaceDN w:val="0"/>
        <w:adjustRightInd w:val="0"/>
        <w:spacing w:after="0" w:line="240" w:lineRule="auto"/>
        <w:rPr>
          <w:rFonts w:ascii="Times New Roman" w:eastAsia="Times New Roman" w:hAnsi="Times New Roman"/>
          <w:color w:val="000000"/>
          <w:sz w:val="24"/>
          <w:szCs w:val="24"/>
          <w:lang w:eastAsia="ru-RU"/>
        </w:rPr>
      </w:pPr>
    </w:p>
    <w:p w14:paraId="3CE90A43" w14:textId="77777777" w:rsidR="004F127E" w:rsidRPr="004F127E" w:rsidRDefault="004F127E" w:rsidP="004F127E">
      <w:pPr>
        <w:autoSpaceDE w:val="0"/>
        <w:autoSpaceDN w:val="0"/>
        <w:adjustRightInd w:val="0"/>
        <w:spacing w:after="0" w:line="240" w:lineRule="auto"/>
        <w:rPr>
          <w:rFonts w:ascii="Times New Roman" w:eastAsia="Times New Roman" w:hAnsi="Times New Roman"/>
          <w:color w:val="000000"/>
          <w:sz w:val="24"/>
          <w:szCs w:val="24"/>
          <w:lang w:eastAsia="ru-RU"/>
        </w:rPr>
      </w:pPr>
    </w:p>
    <w:p w14:paraId="533B7758"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b/>
          <w:bCs/>
          <w:color w:val="000000"/>
          <w:sz w:val="28"/>
          <w:szCs w:val="28"/>
          <w:lang w:eastAsia="ru-RU"/>
        </w:rPr>
        <w:t xml:space="preserve">Прейскурант цен на услуги по химическим анализам </w:t>
      </w:r>
    </w:p>
    <w:p w14:paraId="2B5E3DFE" w14:textId="77777777" w:rsidR="004F127E" w:rsidRPr="004F127E" w:rsidRDefault="004F127E" w:rsidP="004F127E">
      <w:pPr>
        <w:spacing w:after="0" w:line="240" w:lineRule="auto"/>
        <w:rPr>
          <w:rFonts w:ascii="Times New Roman" w:eastAsia="Times New Roman" w:hAnsi="Times New Roman"/>
          <w:vanish/>
          <w:sz w:val="24"/>
          <w:szCs w:val="24"/>
          <w:lang w:eastAsia="ru-RU"/>
        </w:rPr>
      </w:pPr>
    </w:p>
    <w:p w14:paraId="597CF6A3" w14:textId="77777777" w:rsidR="004F127E" w:rsidRPr="004F127E" w:rsidRDefault="004F127E" w:rsidP="004F127E">
      <w:pPr>
        <w:widowControl w:val="0"/>
        <w:spacing w:after="0" w:line="240" w:lineRule="auto"/>
        <w:jc w:val="center"/>
        <w:rPr>
          <w:rFonts w:ascii="Times New Roman" w:eastAsia="Times New Roman" w:hAnsi="Times New Roman"/>
          <w:sz w:val="24"/>
          <w:szCs w:val="24"/>
          <w:lang w:eastAsia="ru-RU"/>
        </w:rPr>
      </w:pPr>
    </w:p>
    <w:p w14:paraId="2A0EC25A" w14:textId="77777777" w:rsidR="004F127E" w:rsidRPr="004F127E" w:rsidRDefault="004F127E" w:rsidP="004F127E">
      <w:pPr>
        <w:widowControl w:val="0"/>
        <w:spacing w:after="0" w:line="240" w:lineRule="auto"/>
        <w:jc w:val="center"/>
        <w:rPr>
          <w:rFonts w:ascii="Times New Roman" w:eastAsia="Times New Roman" w:hAnsi="Times New Roman"/>
          <w:sz w:val="24"/>
          <w:szCs w:val="24"/>
          <w:lang w:eastAsia="ru-RU"/>
        </w:rPr>
      </w:pPr>
    </w:p>
    <w:tbl>
      <w:tblPr>
        <w:tblW w:w="10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5700"/>
        <w:gridCol w:w="1938"/>
        <w:gridCol w:w="1938"/>
      </w:tblGrid>
      <w:tr w:rsidR="004F127E" w:rsidRPr="004F127E" w14:paraId="5FD53B62" w14:textId="77777777" w:rsidTr="0089168C">
        <w:trPr>
          <w:trHeight w:val="107"/>
          <w:jc w:val="center"/>
        </w:trPr>
        <w:tc>
          <w:tcPr>
            <w:tcW w:w="988" w:type="dxa"/>
            <w:vAlign w:val="center"/>
          </w:tcPr>
          <w:p w14:paraId="1342C932"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b/>
                <w:bCs/>
                <w:color w:val="000000"/>
                <w:sz w:val="24"/>
                <w:szCs w:val="24"/>
                <w:lang w:eastAsia="ru-RU"/>
              </w:rPr>
              <w:t>№ п/п</w:t>
            </w:r>
          </w:p>
        </w:tc>
        <w:tc>
          <w:tcPr>
            <w:tcW w:w="5700" w:type="dxa"/>
            <w:vAlign w:val="center"/>
          </w:tcPr>
          <w:p w14:paraId="042D361F"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b/>
                <w:bCs/>
                <w:color w:val="000000"/>
                <w:sz w:val="24"/>
                <w:szCs w:val="24"/>
                <w:lang w:eastAsia="ru-RU"/>
              </w:rPr>
              <w:t>Наименование работ</w:t>
            </w:r>
          </w:p>
        </w:tc>
        <w:tc>
          <w:tcPr>
            <w:tcW w:w="1938" w:type="dxa"/>
          </w:tcPr>
          <w:p w14:paraId="5581E427"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4F127E">
              <w:rPr>
                <w:rFonts w:ascii="Times New Roman" w:eastAsia="Times New Roman" w:hAnsi="Times New Roman"/>
                <w:b/>
                <w:bCs/>
                <w:color w:val="000000"/>
                <w:sz w:val="24"/>
                <w:szCs w:val="24"/>
                <w:lang w:eastAsia="ru-RU"/>
              </w:rPr>
              <w:t>Стоимость руб. без НДС</w:t>
            </w:r>
          </w:p>
        </w:tc>
        <w:tc>
          <w:tcPr>
            <w:tcW w:w="1938" w:type="dxa"/>
            <w:vAlign w:val="center"/>
          </w:tcPr>
          <w:p w14:paraId="731AA267"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b/>
                <w:bCs/>
                <w:color w:val="000000"/>
                <w:sz w:val="24"/>
                <w:szCs w:val="24"/>
                <w:lang w:eastAsia="ru-RU"/>
              </w:rPr>
              <w:t>Стоимость, руб. с НДС 5%</w:t>
            </w:r>
          </w:p>
        </w:tc>
      </w:tr>
      <w:tr w:rsidR="004F127E" w:rsidRPr="004F127E" w14:paraId="6BAF107F" w14:textId="77777777" w:rsidTr="0089168C">
        <w:trPr>
          <w:trHeight w:val="88"/>
          <w:jc w:val="center"/>
        </w:trPr>
        <w:tc>
          <w:tcPr>
            <w:tcW w:w="988" w:type="dxa"/>
            <w:vAlign w:val="center"/>
          </w:tcPr>
          <w:p w14:paraId="12540315"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4F127E">
              <w:rPr>
                <w:rFonts w:ascii="Times New Roman" w:eastAsia="Times New Roman" w:hAnsi="Times New Roman"/>
                <w:b/>
                <w:bCs/>
                <w:color w:val="000000"/>
                <w:sz w:val="20"/>
                <w:szCs w:val="20"/>
                <w:lang w:eastAsia="ru-RU"/>
              </w:rPr>
              <w:t>1</w:t>
            </w:r>
          </w:p>
        </w:tc>
        <w:tc>
          <w:tcPr>
            <w:tcW w:w="5700" w:type="dxa"/>
            <w:vAlign w:val="center"/>
          </w:tcPr>
          <w:p w14:paraId="3C07065C"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4F127E">
              <w:rPr>
                <w:rFonts w:ascii="Times New Roman" w:eastAsia="Times New Roman" w:hAnsi="Times New Roman"/>
                <w:b/>
                <w:bCs/>
                <w:color w:val="000000"/>
                <w:sz w:val="20"/>
                <w:szCs w:val="20"/>
                <w:lang w:eastAsia="ru-RU"/>
              </w:rPr>
              <w:t>2</w:t>
            </w:r>
          </w:p>
        </w:tc>
        <w:tc>
          <w:tcPr>
            <w:tcW w:w="1938" w:type="dxa"/>
          </w:tcPr>
          <w:p w14:paraId="748BC711"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b/>
                <w:bCs/>
                <w:color w:val="000000"/>
                <w:sz w:val="20"/>
                <w:szCs w:val="20"/>
                <w:lang w:eastAsia="ru-RU"/>
              </w:rPr>
            </w:pPr>
          </w:p>
        </w:tc>
        <w:tc>
          <w:tcPr>
            <w:tcW w:w="1938" w:type="dxa"/>
            <w:vAlign w:val="center"/>
          </w:tcPr>
          <w:p w14:paraId="3160DA9A"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4F127E">
              <w:rPr>
                <w:rFonts w:ascii="Times New Roman" w:eastAsia="Times New Roman" w:hAnsi="Times New Roman"/>
                <w:b/>
                <w:bCs/>
                <w:color w:val="000000"/>
                <w:sz w:val="20"/>
                <w:szCs w:val="20"/>
                <w:lang w:eastAsia="ru-RU"/>
              </w:rPr>
              <w:t>3</w:t>
            </w:r>
          </w:p>
        </w:tc>
      </w:tr>
      <w:tr w:rsidR="004F127E" w:rsidRPr="004F127E" w14:paraId="22930D52" w14:textId="77777777" w:rsidTr="0089168C">
        <w:trPr>
          <w:trHeight w:val="109"/>
          <w:jc w:val="center"/>
        </w:trPr>
        <w:tc>
          <w:tcPr>
            <w:tcW w:w="988" w:type="dxa"/>
            <w:vAlign w:val="center"/>
          </w:tcPr>
          <w:p w14:paraId="3618CE13"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1</w:t>
            </w:r>
          </w:p>
        </w:tc>
        <w:tc>
          <w:tcPr>
            <w:tcW w:w="5700" w:type="dxa"/>
          </w:tcPr>
          <w:p w14:paraId="70A68524" w14:textId="77777777" w:rsidR="004F127E" w:rsidRPr="004F127E" w:rsidRDefault="004F127E" w:rsidP="004F127E">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 xml:space="preserve">Хроматографический анализ растворенных в масле газов </w:t>
            </w:r>
          </w:p>
        </w:tc>
        <w:tc>
          <w:tcPr>
            <w:tcW w:w="1938" w:type="dxa"/>
          </w:tcPr>
          <w:p w14:paraId="3F4EB8E7" w14:textId="32E668D7"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c>
          <w:tcPr>
            <w:tcW w:w="1938" w:type="dxa"/>
          </w:tcPr>
          <w:p w14:paraId="4A185574" w14:textId="4C50CF14"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r>
      <w:tr w:rsidR="004F127E" w:rsidRPr="004F127E" w14:paraId="3AF37DEE" w14:textId="77777777" w:rsidTr="0089168C">
        <w:trPr>
          <w:trHeight w:val="247"/>
          <w:jc w:val="center"/>
        </w:trPr>
        <w:tc>
          <w:tcPr>
            <w:tcW w:w="988" w:type="dxa"/>
            <w:vAlign w:val="center"/>
          </w:tcPr>
          <w:p w14:paraId="7E72D5E2"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2</w:t>
            </w:r>
          </w:p>
        </w:tc>
        <w:tc>
          <w:tcPr>
            <w:tcW w:w="5700" w:type="dxa"/>
          </w:tcPr>
          <w:p w14:paraId="168429CD" w14:textId="77777777" w:rsidR="004F127E" w:rsidRPr="004F127E" w:rsidRDefault="004F127E" w:rsidP="004F127E">
            <w:pPr>
              <w:autoSpaceDE w:val="0"/>
              <w:autoSpaceDN w:val="0"/>
              <w:adjustRightInd w:val="0"/>
              <w:spacing w:after="0" w:line="240" w:lineRule="auto"/>
              <w:jc w:val="both"/>
              <w:rPr>
                <w:rFonts w:ascii="Times New Roman" w:eastAsia="Times New Roman" w:hAnsi="Times New Roman"/>
                <w:color w:val="000000"/>
                <w:sz w:val="24"/>
                <w:szCs w:val="24"/>
                <w:lang w:val="en-US" w:eastAsia="ru-RU"/>
              </w:rPr>
            </w:pPr>
            <w:r w:rsidRPr="004F127E">
              <w:rPr>
                <w:rFonts w:ascii="Times New Roman" w:eastAsia="Times New Roman" w:hAnsi="Times New Roman"/>
                <w:color w:val="000000"/>
                <w:sz w:val="24"/>
                <w:szCs w:val="24"/>
                <w:lang w:eastAsia="ru-RU"/>
              </w:rPr>
              <w:t>Сокращенный анализ трансформаторного масла</w:t>
            </w:r>
          </w:p>
        </w:tc>
        <w:tc>
          <w:tcPr>
            <w:tcW w:w="1938" w:type="dxa"/>
          </w:tcPr>
          <w:p w14:paraId="67446A1F" w14:textId="712D9047"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c>
          <w:tcPr>
            <w:tcW w:w="1938" w:type="dxa"/>
          </w:tcPr>
          <w:p w14:paraId="46A8207F" w14:textId="53251D56"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r>
      <w:tr w:rsidR="004F127E" w:rsidRPr="004F127E" w14:paraId="509E843E" w14:textId="77777777" w:rsidTr="002B5ECC">
        <w:trPr>
          <w:trHeight w:val="624"/>
          <w:jc w:val="center"/>
        </w:trPr>
        <w:tc>
          <w:tcPr>
            <w:tcW w:w="988" w:type="dxa"/>
            <w:vAlign w:val="center"/>
          </w:tcPr>
          <w:p w14:paraId="2A32EC7A"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3</w:t>
            </w:r>
          </w:p>
        </w:tc>
        <w:tc>
          <w:tcPr>
            <w:tcW w:w="5700" w:type="dxa"/>
          </w:tcPr>
          <w:p w14:paraId="7EA6D610" w14:textId="77777777" w:rsidR="004F127E" w:rsidRPr="004F127E" w:rsidRDefault="004F127E" w:rsidP="004F127E">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 xml:space="preserve">Определение механических примесей (класс чистоты) </w:t>
            </w:r>
          </w:p>
        </w:tc>
        <w:tc>
          <w:tcPr>
            <w:tcW w:w="1938" w:type="dxa"/>
          </w:tcPr>
          <w:p w14:paraId="616F2A88" w14:textId="7D16DD1D"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c>
          <w:tcPr>
            <w:tcW w:w="1938" w:type="dxa"/>
          </w:tcPr>
          <w:p w14:paraId="00BF9407" w14:textId="51E35BBC"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r>
      <w:tr w:rsidR="004F127E" w:rsidRPr="004F127E" w14:paraId="298AFB45" w14:textId="77777777" w:rsidTr="0089168C">
        <w:trPr>
          <w:trHeight w:val="109"/>
          <w:jc w:val="center"/>
        </w:trPr>
        <w:tc>
          <w:tcPr>
            <w:tcW w:w="988" w:type="dxa"/>
            <w:vAlign w:val="center"/>
          </w:tcPr>
          <w:p w14:paraId="6C442519"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4</w:t>
            </w:r>
          </w:p>
        </w:tc>
        <w:tc>
          <w:tcPr>
            <w:tcW w:w="5700" w:type="dxa"/>
          </w:tcPr>
          <w:p w14:paraId="0D502EF0" w14:textId="77777777" w:rsidR="004F127E" w:rsidRPr="004F127E" w:rsidRDefault="004F127E" w:rsidP="004F127E">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 xml:space="preserve">Определение влагосодержания трансформаторного масла </w:t>
            </w:r>
          </w:p>
        </w:tc>
        <w:tc>
          <w:tcPr>
            <w:tcW w:w="1938" w:type="dxa"/>
          </w:tcPr>
          <w:p w14:paraId="58257498" w14:textId="567FBA31"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c>
          <w:tcPr>
            <w:tcW w:w="1938" w:type="dxa"/>
          </w:tcPr>
          <w:p w14:paraId="2FF6C908" w14:textId="1A431FEE"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r>
      <w:tr w:rsidR="004F127E" w:rsidRPr="004F127E" w14:paraId="2B1F3EE7" w14:textId="77777777" w:rsidTr="0089168C">
        <w:trPr>
          <w:trHeight w:val="109"/>
          <w:jc w:val="center"/>
        </w:trPr>
        <w:tc>
          <w:tcPr>
            <w:tcW w:w="988" w:type="dxa"/>
            <w:vAlign w:val="center"/>
          </w:tcPr>
          <w:p w14:paraId="53D644DB"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5</w:t>
            </w:r>
          </w:p>
        </w:tc>
        <w:tc>
          <w:tcPr>
            <w:tcW w:w="5700" w:type="dxa"/>
          </w:tcPr>
          <w:p w14:paraId="5E1C67A3" w14:textId="77777777" w:rsidR="004F127E" w:rsidRPr="004F127E" w:rsidRDefault="004F127E" w:rsidP="004F127E">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Измерение tg</w:t>
            </w:r>
            <w:r w:rsidRPr="004F127E">
              <w:rPr>
                <w:rFonts w:ascii="Times New Roman" w:eastAsia="Times New Roman" w:hAnsi="Times New Roman"/>
                <w:color w:val="000000"/>
                <w:sz w:val="24"/>
                <w:szCs w:val="24"/>
                <w:lang w:eastAsia="ru-RU"/>
              </w:rPr>
              <w:sym w:font="Symbol" w:char="F064"/>
            </w:r>
            <w:r w:rsidRPr="004F127E">
              <w:rPr>
                <w:rFonts w:ascii="Times New Roman" w:eastAsia="Times New Roman" w:hAnsi="Times New Roman"/>
                <w:color w:val="000000"/>
                <w:sz w:val="24"/>
                <w:szCs w:val="24"/>
                <w:lang w:eastAsia="ru-RU"/>
              </w:rPr>
              <w:t xml:space="preserve"> диэлектрических потерь трансформаторного масла </w:t>
            </w:r>
          </w:p>
        </w:tc>
        <w:tc>
          <w:tcPr>
            <w:tcW w:w="1938" w:type="dxa"/>
          </w:tcPr>
          <w:p w14:paraId="02C0CF81" w14:textId="2CC61A7C"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c>
          <w:tcPr>
            <w:tcW w:w="1938" w:type="dxa"/>
          </w:tcPr>
          <w:p w14:paraId="39E541EF" w14:textId="76D38C9B"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r>
      <w:tr w:rsidR="004F127E" w:rsidRPr="004F127E" w14:paraId="7DA3D79D" w14:textId="77777777" w:rsidTr="0089168C">
        <w:trPr>
          <w:trHeight w:val="109"/>
          <w:jc w:val="center"/>
        </w:trPr>
        <w:tc>
          <w:tcPr>
            <w:tcW w:w="988" w:type="dxa"/>
            <w:vAlign w:val="center"/>
          </w:tcPr>
          <w:p w14:paraId="68BCDC90"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6</w:t>
            </w:r>
          </w:p>
        </w:tc>
        <w:tc>
          <w:tcPr>
            <w:tcW w:w="5700" w:type="dxa"/>
          </w:tcPr>
          <w:p w14:paraId="30666671" w14:textId="77777777" w:rsidR="004F127E" w:rsidRPr="004F127E" w:rsidRDefault="004F127E" w:rsidP="004F127E">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Определение электрической прочности масла</w:t>
            </w:r>
          </w:p>
        </w:tc>
        <w:tc>
          <w:tcPr>
            <w:tcW w:w="1938" w:type="dxa"/>
          </w:tcPr>
          <w:p w14:paraId="6374C6A1" w14:textId="7C04DF9D"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c>
          <w:tcPr>
            <w:tcW w:w="1938" w:type="dxa"/>
          </w:tcPr>
          <w:p w14:paraId="11F4F691" w14:textId="6203728F"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r>
      <w:tr w:rsidR="004F127E" w:rsidRPr="004F127E" w14:paraId="69D8E5FF" w14:textId="77777777" w:rsidTr="0089168C">
        <w:trPr>
          <w:trHeight w:val="109"/>
          <w:jc w:val="center"/>
        </w:trPr>
        <w:tc>
          <w:tcPr>
            <w:tcW w:w="988" w:type="dxa"/>
            <w:vAlign w:val="center"/>
          </w:tcPr>
          <w:p w14:paraId="1193920E"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7</w:t>
            </w:r>
          </w:p>
        </w:tc>
        <w:tc>
          <w:tcPr>
            <w:tcW w:w="5700" w:type="dxa"/>
          </w:tcPr>
          <w:p w14:paraId="6556EBD7" w14:textId="77777777" w:rsidR="004F127E" w:rsidRPr="004F127E" w:rsidRDefault="004F127E" w:rsidP="004F127E">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Определение кислотности трансформаторного масла</w:t>
            </w:r>
          </w:p>
        </w:tc>
        <w:tc>
          <w:tcPr>
            <w:tcW w:w="1938" w:type="dxa"/>
          </w:tcPr>
          <w:p w14:paraId="52A27F41" w14:textId="04B92D1A"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c>
          <w:tcPr>
            <w:tcW w:w="1938" w:type="dxa"/>
          </w:tcPr>
          <w:p w14:paraId="3EF8CCE3" w14:textId="394EC0C6"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r>
      <w:tr w:rsidR="004F127E" w:rsidRPr="004F127E" w14:paraId="7DD02391" w14:textId="77777777" w:rsidTr="0089168C">
        <w:trPr>
          <w:trHeight w:val="109"/>
          <w:jc w:val="center"/>
        </w:trPr>
        <w:tc>
          <w:tcPr>
            <w:tcW w:w="988" w:type="dxa"/>
            <w:vAlign w:val="center"/>
          </w:tcPr>
          <w:p w14:paraId="40FC570E"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8</w:t>
            </w:r>
          </w:p>
        </w:tc>
        <w:tc>
          <w:tcPr>
            <w:tcW w:w="5700" w:type="dxa"/>
          </w:tcPr>
          <w:p w14:paraId="2BA491BF" w14:textId="77777777" w:rsidR="004F127E" w:rsidRPr="004F127E" w:rsidRDefault="004F127E" w:rsidP="004F127E">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Определение температуры вспышки в закрытом тигле</w:t>
            </w:r>
          </w:p>
        </w:tc>
        <w:tc>
          <w:tcPr>
            <w:tcW w:w="1938" w:type="dxa"/>
          </w:tcPr>
          <w:p w14:paraId="6378282C" w14:textId="2C99009C"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c>
          <w:tcPr>
            <w:tcW w:w="1938" w:type="dxa"/>
          </w:tcPr>
          <w:p w14:paraId="13AA0D62" w14:textId="1D464A31"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r>
      <w:tr w:rsidR="004F127E" w:rsidRPr="004F127E" w14:paraId="23C76692" w14:textId="77777777" w:rsidTr="0089168C">
        <w:trPr>
          <w:trHeight w:val="109"/>
          <w:jc w:val="center"/>
        </w:trPr>
        <w:tc>
          <w:tcPr>
            <w:tcW w:w="988" w:type="dxa"/>
            <w:vAlign w:val="center"/>
          </w:tcPr>
          <w:p w14:paraId="34F17002"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9</w:t>
            </w:r>
          </w:p>
        </w:tc>
        <w:tc>
          <w:tcPr>
            <w:tcW w:w="5700" w:type="dxa"/>
          </w:tcPr>
          <w:p w14:paraId="2D62B9CB" w14:textId="77777777" w:rsidR="004F127E" w:rsidRPr="004F127E" w:rsidRDefault="004F127E" w:rsidP="004F127E">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 xml:space="preserve">Определение термоокислительной стабильности масла </w:t>
            </w:r>
          </w:p>
        </w:tc>
        <w:tc>
          <w:tcPr>
            <w:tcW w:w="1938" w:type="dxa"/>
          </w:tcPr>
          <w:p w14:paraId="3F7E7C02" w14:textId="4F03FC69"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c>
          <w:tcPr>
            <w:tcW w:w="1938" w:type="dxa"/>
          </w:tcPr>
          <w:p w14:paraId="72683BB4" w14:textId="593BA86A"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r>
      <w:tr w:rsidR="004F127E" w:rsidRPr="004F127E" w14:paraId="7A4E5B3F" w14:textId="77777777" w:rsidTr="0089168C">
        <w:trPr>
          <w:trHeight w:val="253"/>
          <w:jc w:val="center"/>
        </w:trPr>
        <w:tc>
          <w:tcPr>
            <w:tcW w:w="988" w:type="dxa"/>
            <w:vAlign w:val="center"/>
          </w:tcPr>
          <w:p w14:paraId="33B6C462"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10</w:t>
            </w:r>
          </w:p>
        </w:tc>
        <w:tc>
          <w:tcPr>
            <w:tcW w:w="5700" w:type="dxa"/>
          </w:tcPr>
          <w:p w14:paraId="0598B92C" w14:textId="77777777" w:rsidR="004F127E" w:rsidRPr="004F127E" w:rsidRDefault="004F127E" w:rsidP="004F127E">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Определение антиокислительной присадки (ионол) в трансформаторном масле</w:t>
            </w:r>
          </w:p>
        </w:tc>
        <w:tc>
          <w:tcPr>
            <w:tcW w:w="1938" w:type="dxa"/>
          </w:tcPr>
          <w:p w14:paraId="4F049118" w14:textId="66F72A4C"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c>
          <w:tcPr>
            <w:tcW w:w="1938" w:type="dxa"/>
          </w:tcPr>
          <w:p w14:paraId="7D3F23D3" w14:textId="0CB09718"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r>
      <w:tr w:rsidR="004F127E" w:rsidRPr="004F127E" w14:paraId="7B783D95" w14:textId="77777777" w:rsidTr="0089168C">
        <w:trPr>
          <w:trHeight w:val="109"/>
          <w:jc w:val="center"/>
        </w:trPr>
        <w:tc>
          <w:tcPr>
            <w:tcW w:w="988" w:type="dxa"/>
            <w:vAlign w:val="center"/>
          </w:tcPr>
          <w:p w14:paraId="2B0F7AFF"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11</w:t>
            </w:r>
          </w:p>
        </w:tc>
        <w:tc>
          <w:tcPr>
            <w:tcW w:w="5700" w:type="dxa"/>
          </w:tcPr>
          <w:p w14:paraId="0BEE4CE6" w14:textId="77777777" w:rsidR="004F127E" w:rsidRPr="004F127E" w:rsidRDefault="004F127E" w:rsidP="004F127E">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 xml:space="preserve">Определение фурфурола в трансформаторном масле </w:t>
            </w:r>
          </w:p>
        </w:tc>
        <w:tc>
          <w:tcPr>
            <w:tcW w:w="1938" w:type="dxa"/>
          </w:tcPr>
          <w:p w14:paraId="5008D93D" w14:textId="331EA3DD"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c>
          <w:tcPr>
            <w:tcW w:w="1938" w:type="dxa"/>
          </w:tcPr>
          <w:p w14:paraId="7E82D026" w14:textId="3DFC21FC"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r>
      <w:tr w:rsidR="004F127E" w:rsidRPr="004F127E" w14:paraId="2F472D66" w14:textId="77777777" w:rsidTr="0089168C">
        <w:trPr>
          <w:trHeight w:val="109"/>
          <w:jc w:val="center"/>
        </w:trPr>
        <w:tc>
          <w:tcPr>
            <w:tcW w:w="988" w:type="dxa"/>
            <w:vAlign w:val="center"/>
          </w:tcPr>
          <w:p w14:paraId="4EDF8007"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12</w:t>
            </w:r>
          </w:p>
        </w:tc>
        <w:tc>
          <w:tcPr>
            <w:tcW w:w="5700" w:type="dxa"/>
          </w:tcPr>
          <w:p w14:paraId="6F3F72F8" w14:textId="77777777" w:rsidR="004F127E" w:rsidRPr="004F127E" w:rsidRDefault="004F127E" w:rsidP="004F127E">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Определение общего газосодержания в трансформаторном масле</w:t>
            </w:r>
          </w:p>
        </w:tc>
        <w:tc>
          <w:tcPr>
            <w:tcW w:w="1938" w:type="dxa"/>
          </w:tcPr>
          <w:p w14:paraId="702A798B" w14:textId="39813199"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c>
          <w:tcPr>
            <w:tcW w:w="1938" w:type="dxa"/>
          </w:tcPr>
          <w:p w14:paraId="2885C79A" w14:textId="55732916"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r>
      <w:tr w:rsidR="004F127E" w:rsidRPr="004F127E" w14:paraId="14E56950" w14:textId="77777777" w:rsidTr="0089168C">
        <w:trPr>
          <w:trHeight w:val="109"/>
          <w:jc w:val="center"/>
        </w:trPr>
        <w:tc>
          <w:tcPr>
            <w:tcW w:w="988" w:type="dxa"/>
            <w:vAlign w:val="center"/>
          </w:tcPr>
          <w:p w14:paraId="58A55C59"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13</w:t>
            </w:r>
          </w:p>
        </w:tc>
        <w:tc>
          <w:tcPr>
            <w:tcW w:w="5700" w:type="dxa"/>
          </w:tcPr>
          <w:p w14:paraId="5AD4A84F" w14:textId="77777777" w:rsidR="004F127E" w:rsidRPr="004F127E" w:rsidRDefault="004F127E" w:rsidP="004F127E">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 xml:space="preserve">Определение степени полимеризации целлюлозной изоляции </w:t>
            </w:r>
          </w:p>
        </w:tc>
        <w:tc>
          <w:tcPr>
            <w:tcW w:w="1938" w:type="dxa"/>
          </w:tcPr>
          <w:p w14:paraId="2B49C0B5" w14:textId="2C588C08"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c>
          <w:tcPr>
            <w:tcW w:w="1938" w:type="dxa"/>
          </w:tcPr>
          <w:p w14:paraId="4772A9B5" w14:textId="72BC12E4"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r>
      <w:tr w:rsidR="004F127E" w:rsidRPr="004F127E" w14:paraId="7B9B8757" w14:textId="77777777" w:rsidTr="0089168C">
        <w:trPr>
          <w:trHeight w:val="109"/>
          <w:jc w:val="center"/>
        </w:trPr>
        <w:tc>
          <w:tcPr>
            <w:tcW w:w="988" w:type="dxa"/>
            <w:vAlign w:val="center"/>
          </w:tcPr>
          <w:p w14:paraId="4005CC66"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14</w:t>
            </w:r>
          </w:p>
        </w:tc>
        <w:tc>
          <w:tcPr>
            <w:tcW w:w="5700" w:type="dxa"/>
          </w:tcPr>
          <w:p w14:paraId="397F3095" w14:textId="77777777" w:rsidR="004F127E" w:rsidRPr="004F127E" w:rsidRDefault="004F127E" w:rsidP="004F127E">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Определение влагосодержания силикагеля</w:t>
            </w:r>
          </w:p>
        </w:tc>
        <w:tc>
          <w:tcPr>
            <w:tcW w:w="1938" w:type="dxa"/>
          </w:tcPr>
          <w:p w14:paraId="5F77A190" w14:textId="5C00D364"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c>
          <w:tcPr>
            <w:tcW w:w="1938" w:type="dxa"/>
          </w:tcPr>
          <w:p w14:paraId="0B7DFE90" w14:textId="3438665F"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r>
      <w:tr w:rsidR="004F127E" w:rsidRPr="004F127E" w14:paraId="5F70170F" w14:textId="77777777" w:rsidTr="0089168C">
        <w:trPr>
          <w:trHeight w:val="109"/>
          <w:jc w:val="center"/>
        </w:trPr>
        <w:tc>
          <w:tcPr>
            <w:tcW w:w="988" w:type="dxa"/>
            <w:vAlign w:val="center"/>
          </w:tcPr>
          <w:p w14:paraId="18A41B2E"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15</w:t>
            </w:r>
          </w:p>
        </w:tc>
        <w:tc>
          <w:tcPr>
            <w:tcW w:w="5700" w:type="dxa"/>
          </w:tcPr>
          <w:p w14:paraId="6AB36FE0" w14:textId="77777777" w:rsidR="004F127E" w:rsidRPr="004F127E" w:rsidRDefault="004F127E" w:rsidP="004F127E">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Определение маслостойкости резины</w:t>
            </w:r>
          </w:p>
        </w:tc>
        <w:tc>
          <w:tcPr>
            <w:tcW w:w="1938" w:type="dxa"/>
          </w:tcPr>
          <w:p w14:paraId="00D7DF1D" w14:textId="26BA7DEB"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c>
          <w:tcPr>
            <w:tcW w:w="1938" w:type="dxa"/>
          </w:tcPr>
          <w:p w14:paraId="7496FCE0" w14:textId="0B43C701"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r>
      <w:tr w:rsidR="004F127E" w:rsidRPr="004F127E" w14:paraId="1E78D8FD" w14:textId="77777777" w:rsidTr="0089168C">
        <w:trPr>
          <w:trHeight w:val="109"/>
          <w:jc w:val="center"/>
        </w:trPr>
        <w:tc>
          <w:tcPr>
            <w:tcW w:w="988" w:type="dxa"/>
            <w:vAlign w:val="center"/>
          </w:tcPr>
          <w:p w14:paraId="6A317F3A"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16</w:t>
            </w:r>
          </w:p>
        </w:tc>
        <w:tc>
          <w:tcPr>
            <w:tcW w:w="5700" w:type="dxa"/>
          </w:tcPr>
          <w:p w14:paraId="07EAB9AD" w14:textId="77777777" w:rsidR="004F127E" w:rsidRPr="004F127E" w:rsidRDefault="004F127E" w:rsidP="004F127E">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Анализ электролита из АКБ</w:t>
            </w:r>
          </w:p>
        </w:tc>
        <w:tc>
          <w:tcPr>
            <w:tcW w:w="1938" w:type="dxa"/>
          </w:tcPr>
          <w:p w14:paraId="52E1E103" w14:textId="5B7D6B00" w:rsidR="004F127E" w:rsidRPr="004F127E" w:rsidRDefault="004F127E" w:rsidP="004F127E">
            <w:pPr>
              <w:tabs>
                <w:tab w:val="left" w:pos="585"/>
                <w:tab w:val="center" w:pos="861"/>
              </w:tabs>
              <w:spacing w:after="0" w:line="240" w:lineRule="auto"/>
              <w:jc w:val="center"/>
              <w:rPr>
                <w:rFonts w:ascii="Times New Roman" w:eastAsia="Times New Roman" w:hAnsi="Times New Roman"/>
                <w:color w:val="000000"/>
                <w:sz w:val="24"/>
                <w:szCs w:val="24"/>
                <w:lang w:eastAsia="ru-RU"/>
              </w:rPr>
            </w:pPr>
          </w:p>
        </w:tc>
        <w:tc>
          <w:tcPr>
            <w:tcW w:w="1938" w:type="dxa"/>
          </w:tcPr>
          <w:p w14:paraId="3E820EA6" w14:textId="5CC84D21" w:rsidR="004F127E" w:rsidRPr="004F127E" w:rsidRDefault="004F127E" w:rsidP="004F127E">
            <w:pPr>
              <w:tabs>
                <w:tab w:val="left" w:pos="585"/>
                <w:tab w:val="center" w:pos="861"/>
              </w:tabs>
              <w:spacing w:after="0" w:line="240" w:lineRule="auto"/>
              <w:jc w:val="center"/>
              <w:rPr>
                <w:rFonts w:ascii="Times New Roman" w:eastAsia="Times New Roman" w:hAnsi="Times New Roman"/>
                <w:color w:val="000000"/>
                <w:sz w:val="24"/>
                <w:szCs w:val="24"/>
                <w:lang w:eastAsia="ru-RU"/>
              </w:rPr>
            </w:pPr>
          </w:p>
        </w:tc>
      </w:tr>
      <w:tr w:rsidR="004F127E" w:rsidRPr="004F127E" w14:paraId="0958AA39" w14:textId="77777777" w:rsidTr="0089168C">
        <w:trPr>
          <w:trHeight w:val="109"/>
          <w:jc w:val="center"/>
        </w:trPr>
        <w:tc>
          <w:tcPr>
            <w:tcW w:w="988" w:type="dxa"/>
            <w:vAlign w:val="center"/>
          </w:tcPr>
          <w:p w14:paraId="1D291DDB"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17</w:t>
            </w:r>
          </w:p>
        </w:tc>
        <w:tc>
          <w:tcPr>
            <w:tcW w:w="5700" w:type="dxa"/>
          </w:tcPr>
          <w:p w14:paraId="4D6B1A06" w14:textId="77777777" w:rsidR="004F127E" w:rsidRPr="004F127E" w:rsidRDefault="004F127E" w:rsidP="004F127E">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Определение влагосодержания твёрдой изоляции</w:t>
            </w:r>
          </w:p>
        </w:tc>
        <w:tc>
          <w:tcPr>
            <w:tcW w:w="1938" w:type="dxa"/>
          </w:tcPr>
          <w:p w14:paraId="20D22C40" w14:textId="757EB58A"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c>
          <w:tcPr>
            <w:tcW w:w="1938" w:type="dxa"/>
          </w:tcPr>
          <w:p w14:paraId="39F86572" w14:textId="019218A6"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r>
      <w:tr w:rsidR="004F127E" w:rsidRPr="004F127E" w14:paraId="2466CFBD" w14:textId="77777777" w:rsidTr="0089168C">
        <w:trPr>
          <w:trHeight w:val="109"/>
          <w:jc w:val="center"/>
        </w:trPr>
        <w:tc>
          <w:tcPr>
            <w:tcW w:w="988" w:type="dxa"/>
            <w:vAlign w:val="center"/>
          </w:tcPr>
          <w:p w14:paraId="2986FE16"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18</w:t>
            </w:r>
          </w:p>
        </w:tc>
        <w:tc>
          <w:tcPr>
            <w:tcW w:w="5700" w:type="dxa"/>
          </w:tcPr>
          <w:p w14:paraId="3ACE605E" w14:textId="77777777" w:rsidR="004F127E" w:rsidRPr="004F127E" w:rsidRDefault="004F127E" w:rsidP="004F127E">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Хроматографический анализ из газового реле</w:t>
            </w:r>
          </w:p>
        </w:tc>
        <w:tc>
          <w:tcPr>
            <w:tcW w:w="1938" w:type="dxa"/>
          </w:tcPr>
          <w:p w14:paraId="1A53CFD7" w14:textId="19076778"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c>
          <w:tcPr>
            <w:tcW w:w="1938" w:type="dxa"/>
          </w:tcPr>
          <w:p w14:paraId="1C592ED8" w14:textId="706F86C5"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r>
      <w:tr w:rsidR="004F127E" w:rsidRPr="004F127E" w14:paraId="4D6004B3" w14:textId="77777777" w:rsidTr="0089168C">
        <w:trPr>
          <w:trHeight w:val="109"/>
          <w:jc w:val="center"/>
        </w:trPr>
        <w:tc>
          <w:tcPr>
            <w:tcW w:w="988" w:type="dxa"/>
            <w:vAlign w:val="center"/>
          </w:tcPr>
          <w:p w14:paraId="173C5324" w14:textId="77777777" w:rsidR="004F127E" w:rsidRPr="004F127E" w:rsidRDefault="004F127E" w:rsidP="004F127E">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19</w:t>
            </w:r>
          </w:p>
        </w:tc>
        <w:tc>
          <w:tcPr>
            <w:tcW w:w="5700" w:type="dxa"/>
          </w:tcPr>
          <w:p w14:paraId="004E3884" w14:textId="77777777" w:rsidR="004F127E" w:rsidRPr="004F127E" w:rsidRDefault="004F127E" w:rsidP="004F127E">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F127E">
              <w:rPr>
                <w:rFonts w:ascii="Times New Roman" w:eastAsia="Times New Roman" w:hAnsi="Times New Roman"/>
                <w:color w:val="000000"/>
                <w:sz w:val="24"/>
                <w:szCs w:val="24"/>
                <w:lang w:eastAsia="ru-RU"/>
              </w:rPr>
              <w:t>Определение растворимого шлама</w:t>
            </w:r>
          </w:p>
        </w:tc>
        <w:tc>
          <w:tcPr>
            <w:tcW w:w="1938" w:type="dxa"/>
          </w:tcPr>
          <w:p w14:paraId="53DAC86A" w14:textId="4C1935A5"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c>
          <w:tcPr>
            <w:tcW w:w="1938" w:type="dxa"/>
          </w:tcPr>
          <w:p w14:paraId="0B4767A6" w14:textId="7E2BC69E" w:rsidR="004F127E" w:rsidRPr="004F127E" w:rsidRDefault="004F127E" w:rsidP="004F127E">
            <w:pPr>
              <w:spacing w:after="0" w:line="240" w:lineRule="auto"/>
              <w:jc w:val="center"/>
              <w:rPr>
                <w:rFonts w:ascii="Times New Roman" w:eastAsia="Times New Roman" w:hAnsi="Times New Roman"/>
                <w:color w:val="000000"/>
                <w:sz w:val="24"/>
                <w:szCs w:val="24"/>
                <w:lang w:eastAsia="ru-RU"/>
              </w:rPr>
            </w:pPr>
          </w:p>
        </w:tc>
      </w:tr>
    </w:tbl>
    <w:tbl>
      <w:tblPr>
        <w:tblpPr w:leftFromText="180" w:rightFromText="180" w:vertAnchor="text" w:horzAnchor="margin" w:tblpY="83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5"/>
        <w:gridCol w:w="4394"/>
      </w:tblGrid>
      <w:tr w:rsidR="004F127E" w:rsidRPr="00257787" w14:paraId="537DA599" w14:textId="77777777" w:rsidTr="0089168C">
        <w:trPr>
          <w:cantSplit/>
          <w:trHeight w:val="1788"/>
        </w:trPr>
        <w:tc>
          <w:tcPr>
            <w:tcW w:w="5495" w:type="dxa"/>
          </w:tcPr>
          <w:p w14:paraId="70F6864A" w14:textId="77777777" w:rsidR="004F127E" w:rsidRPr="00257787" w:rsidRDefault="004F127E" w:rsidP="0089168C">
            <w:pPr>
              <w:widowControl w:val="0"/>
              <w:tabs>
                <w:tab w:val="left" w:pos="284"/>
              </w:tabs>
              <w:spacing w:after="0" w:line="240" w:lineRule="auto"/>
              <w:jc w:val="both"/>
              <w:rPr>
                <w:rFonts w:ascii="Times New Roman" w:eastAsia="Times New Roman" w:hAnsi="Times New Roman"/>
                <w:b/>
                <w:snapToGrid w:val="0"/>
                <w:sz w:val="24"/>
                <w:szCs w:val="24"/>
                <w:lang w:eastAsia="ru-RU"/>
              </w:rPr>
            </w:pPr>
            <w:r w:rsidRPr="00257787">
              <w:rPr>
                <w:rFonts w:ascii="Times New Roman" w:eastAsia="Times New Roman" w:hAnsi="Times New Roman"/>
                <w:b/>
                <w:snapToGrid w:val="0"/>
                <w:sz w:val="24"/>
                <w:szCs w:val="24"/>
                <w:lang w:eastAsia="ru-RU"/>
              </w:rPr>
              <w:t>ИСПОЛНИТЕЛЬ</w:t>
            </w:r>
          </w:p>
          <w:p w14:paraId="3C8AAC22" w14:textId="77777777" w:rsidR="004F127E" w:rsidRPr="00257787" w:rsidRDefault="004F127E" w:rsidP="0089168C">
            <w:pPr>
              <w:widowControl w:val="0"/>
              <w:tabs>
                <w:tab w:val="left" w:pos="284"/>
              </w:tabs>
              <w:spacing w:after="0" w:line="240" w:lineRule="auto"/>
              <w:jc w:val="both"/>
              <w:rPr>
                <w:rFonts w:ascii="Times New Roman" w:eastAsia="Times New Roman" w:hAnsi="Times New Roman"/>
                <w:snapToGrid w:val="0"/>
                <w:sz w:val="24"/>
                <w:szCs w:val="24"/>
                <w:lang w:eastAsia="ru-RU"/>
              </w:rPr>
            </w:pPr>
            <w:r w:rsidRPr="00257787">
              <w:rPr>
                <w:rFonts w:ascii="Times New Roman" w:eastAsia="Times New Roman" w:hAnsi="Times New Roman"/>
                <w:snapToGrid w:val="0"/>
                <w:sz w:val="24"/>
                <w:szCs w:val="24"/>
                <w:lang w:eastAsia="ru-RU"/>
              </w:rPr>
              <w:t>Генеральный директор</w:t>
            </w:r>
          </w:p>
          <w:p w14:paraId="2EFA79E1" w14:textId="77777777" w:rsidR="004F127E" w:rsidRPr="00257787" w:rsidRDefault="004F127E" w:rsidP="0089168C">
            <w:pPr>
              <w:widowControl w:val="0"/>
              <w:tabs>
                <w:tab w:val="left" w:pos="284"/>
              </w:tabs>
              <w:spacing w:after="0" w:line="240" w:lineRule="auto"/>
              <w:jc w:val="both"/>
              <w:rPr>
                <w:rFonts w:ascii="Times New Roman" w:eastAsia="Times New Roman" w:hAnsi="Times New Roman"/>
                <w:snapToGrid w:val="0"/>
                <w:sz w:val="24"/>
                <w:szCs w:val="24"/>
                <w:lang w:eastAsia="ru-RU"/>
              </w:rPr>
            </w:pPr>
            <w:r w:rsidRPr="00257787">
              <w:rPr>
                <w:rFonts w:ascii="Times New Roman" w:eastAsia="Times New Roman" w:hAnsi="Times New Roman"/>
                <w:snapToGrid w:val="0"/>
                <w:sz w:val="24"/>
                <w:szCs w:val="24"/>
                <w:lang w:eastAsia="ru-RU"/>
              </w:rPr>
              <w:t>ООО «ИТЦ УралЭнергоИнжиниринг»</w:t>
            </w:r>
          </w:p>
          <w:p w14:paraId="5A228B4C" w14:textId="77777777" w:rsidR="004F127E" w:rsidRPr="00257787" w:rsidRDefault="004F127E" w:rsidP="0089168C">
            <w:pPr>
              <w:widowControl w:val="0"/>
              <w:tabs>
                <w:tab w:val="left" w:pos="284"/>
              </w:tabs>
              <w:spacing w:after="0" w:line="240" w:lineRule="auto"/>
              <w:jc w:val="both"/>
              <w:rPr>
                <w:rFonts w:ascii="Times New Roman" w:eastAsia="Times New Roman" w:hAnsi="Times New Roman"/>
                <w:snapToGrid w:val="0"/>
                <w:sz w:val="24"/>
                <w:szCs w:val="24"/>
                <w:lang w:eastAsia="ru-RU"/>
              </w:rPr>
            </w:pPr>
          </w:p>
          <w:p w14:paraId="7A46C549" w14:textId="77777777" w:rsidR="004F127E" w:rsidRPr="00257787" w:rsidRDefault="004F127E" w:rsidP="0089168C">
            <w:pPr>
              <w:widowControl w:val="0"/>
              <w:tabs>
                <w:tab w:val="left" w:pos="284"/>
              </w:tabs>
              <w:spacing w:after="0" w:line="240" w:lineRule="auto"/>
              <w:jc w:val="both"/>
              <w:rPr>
                <w:rFonts w:ascii="Times New Roman" w:eastAsia="Times New Roman" w:hAnsi="Times New Roman"/>
                <w:snapToGrid w:val="0"/>
                <w:sz w:val="24"/>
                <w:szCs w:val="24"/>
                <w:lang w:eastAsia="ru-RU"/>
              </w:rPr>
            </w:pPr>
          </w:p>
          <w:p w14:paraId="080B8A31" w14:textId="77777777" w:rsidR="004F127E" w:rsidRPr="00257787" w:rsidRDefault="004F127E" w:rsidP="0089168C">
            <w:pPr>
              <w:widowControl w:val="0"/>
              <w:tabs>
                <w:tab w:val="left" w:pos="284"/>
              </w:tabs>
              <w:spacing w:after="0" w:line="240" w:lineRule="auto"/>
              <w:jc w:val="both"/>
              <w:rPr>
                <w:rFonts w:ascii="Times New Roman" w:eastAsia="Times New Roman" w:hAnsi="Times New Roman"/>
                <w:snapToGrid w:val="0"/>
                <w:sz w:val="24"/>
                <w:szCs w:val="24"/>
                <w:lang w:eastAsia="ru-RU"/>
              </w:rPr>
            </w:pPr>
            <w:r w:rsidRPr="00257787">
              <w:rPr>
                <w:rFonts w:ascii="Times New Roman" w:eastAsia="Times New Roman" w:hAnsi="Times New Roman"/>
                <w:snapToGrid w:val="0"/>
                <w:sz w:val="24"/>
                <w:szCs w:val="24"/>
                <w:lang w:eastAsia="ru-RU"/>
              </w:rPr>
              <w:t>____________________ Е.М.Утепов</w:t>
            </w:r>
          </w:p>
          <w:p w14:paraId="3DC13944" w14:textId="77777777" w:rsidR="004F127E" w:rsidRPr="00257787" w:rsidRDefault="004F127E" w:rsidP="0089168C">
            <w:pPr>
              <w:widowControl w:val="0"/>
              <w:tabs>
                <w:tab w:val="left" w:pos="284"/>
              </w:tabs>
              <w:spacing w:after="0" w:line="240" w:lineRule="auto"/>
              <w:jc w:val="both"/>
              <w:rPr>
                <w:rFonts w:ascii="Times New Roman" w:eastAsia="Times New Roman" w:hAnsi="Times New Roman"/>
                <w:snapToGrid w:val="0"/>
                <w:sz w:val="20"/>
                <w:szCs w:val="20"/>
                <w:lang w:eastAsia="ru-RU"/>
              </w:rPr>
            </w:pPr>
            <w:r w:rsidRPr="00257787">
              <w:rPr>
                <w:rFonts w:ascii="Times New Roman" w:eastAsia="Times New Roman" w:hAnsi="Times New Roman"/>
                <w:snapToGrid w:val="0"/>
                <w:sz w:val="20"/>
                <w:szCs w:val="20"/>
                <w:lang w:eastAsia="ru-RU"/>
              </w:rPr>
              <w:lastRenderedPageBreak/>
              <w:t>М.П.</w:t>
            </w:r>
          </w:p>
        </w:tc>
        <w:tc>
          <w:tcPr>
            <w:tcW w:w="4394" w:type="dxa"/>
          </w:tcPr>
          <w:p w14:paraId="38BEB9C6" w14:textId="77777777" w:rsidR="004F127E" w:rsidRPr="00257787" w:rsidRDefault="004F127E" w:rsidP="0089168C">
            <w:pPr>
              <w:widowControl w:val="0"/>
              <w:tabs>
                <w:tab w:val="left" w:pos="284"/>
              </w:tabs>
              <w:spacing w:after="0" w:line="240" w:lineRule="auto"/>
              <w:jc w:val="both"/>
              <w:rPr>
                <w:rFonts w:ascii="Times New Roman" w:eastAsia="Times New Roman" w:hAnsi="Times New Roman"/>
                <w:b/>
                <w:snapToGrid w:val="0"/>
                <w:sz w:val="24"/>
                <w:szCs w:val="24"/>
                <w:lang w:eastAsia="ru-RU"/>
              </w:rPr>
            </w:pPr>
            <w:r w:rsidRPr="00257787">
              <w:rPr>
                <w:rFonts w:ascii="Times New Roman" w:eastAsia="Times New Roman" w:hAnsi="Times New Roman"/>
                <w:b/>
                <w:snapToGrid w:val="0"/>
                <w:sz w:val="24"/>
                <w:szCs w:val="24"/>
                <w:lang w:eastAsia="ru-RU"/>
              </w:rPr>
              <w:lastRenderedPageBreak/>
              <w:t>ЗАКАЗЧИК</w:t>
            </w:r>
          </w:p>
          <w:p w14:paraId="2CDE0A29" w14:textId="77777777" w:rsidR="002B5ECC" w:rsidRDefault="002B5ECC" w:rsidP="0089168C">
            <w:pPr>
              <w:widowControl w:val="0"/>
              <w:tabs>
                <w:tab w:val="left" w:pos="284"/>
              </w:tabs>
              <w:spacing w:after="0" w:line="240" w:lineRule="auto"/>
              <w:jc w:val="both"/>
              <w:rPr>
                <w:rFonts w:ascii="Times New Roman" w:eastAsia="Times New Roman" w:hAnsi="Times New Roman"/>
                <w:snapToGrid w:val="0"/>
                <w:sz w:val="24"/>
                <w:szCs w:val="24"/>
                <w:lang w:eastAsia="ru-RU"/>
              </w:rPr>
            </w:pPr>
          </w:p>
          <w:p w14:paraId="5BACD552" w14:textId="77777777" w:rsidR="002B5ECC" w:rsidRDefault="002B5ECC" w:rsidP="0089168C">
            <w:pPr>
              <w:widowControl w:val="0"/>
              <w:tabs>
                <w:tab w:val="left" w:pos="284"/>
              </w:tabs>
              <w:spacing w:after="0" w:line="240" w:lineRule="auto"/>
              <w:jc w:val="both"/>
              <w:rPr>
                <w:rFonts w:ascii="Times New Roman" w:eastAsia="Times New Roman" w:hAnsi="Times New Roman"/>
                <w:snapToGrid w:val="0"/>
                <w:sz w:val="24"/>
                <w:szCs w:val="24"/>
                <w:lang w:eastAsia="ru-RU"/>
              </w:rPr>
            </w:pPr>
          </w:p>
          <w:p w14:paraId="2D39287D" w14:textId="77777777" w:rsidR="002B5ECC" w:rsidRDefault="002B5ECC" w:rsidP="0089168C">
            <w:pPr>
              <w:widowControl w:val="0"/>
              <w:tabs>
                <w:tab w:val="left" w:pos="284"/>
              </w:tabs>
              <w:spacing w:after="0" w:line="240" w:lineRule="auto"/>
              <w:jc w:val="both"/>
              <w:rPr>
                <w:rFonts w:ascii="Times New Roman" w:eastAsia="Times New Roman" w:hAnsi="Times New Roman"/>
                <w:snapToGrid w:val="0"/>
                <w:sz w:val="24"/>
                <w:szCs w:val="24"/>
                <w:lang w:eastAsia="ru-RU"/>
              </w:rPr>
            </w:pPr>
          </w:p>
          <w:p w14:paraId="31A2F719" w14:textId="77777777" w:rsidR="002B5ECC" w:rsidRDefault="002B5ECC" w:rsidP="0089168C">
            <w:pPr>
              <w:widowControl w:val="0"/>
              <w:tabs>
                <w:tab w:val="left" w:pos="284"/>
              </w:tabs>
              <w:spacing w:after="0" w:line="240" w:lineRule="auto"/>
              <w:jc w:val="both"/>
              <w:rPr>
                <w:rFonts w:ascii="Times New Roman" w:eastAsia="Times New Roman" w:hAnsi="Times New Roman"/>
                <w:snapToGrid w:val="0"/>
                <w:sz w:val="24"/>
                <w:szCs w:val="24"/>
                <w:lang w:eastAsia="ru-RU"/>
              </w:rPr>
            </w:pPr>
          </w:p>
          <w:p w14:paraId="740DE100" w14:textId="04D31A42" w:rsidR="004F127E" w:rsidRPr="00257787" w:rsidRDefault="004F127E" w:rsidP="0089168C">
            <w:pPr>
              <w:widowControl w:val="0"/>
              <w:tabs>
                <w:tab w:val="left" w:pos="284"/>
              </w:tabs>
              <w:spacing w:after="0" w:line="240" w:lineRule="auto"/>
              <w:jc w:val="both"/>
              <w:rPr>
                <w:rFonts w:ascii="Times New Roman" w:eastAsia="Times New Roman" w:hAnsi="Times New Roman"/>
                <w:snapToGrid w:val="0"/>
                <w:sz w:val="20"/>
                <w:szCs w:val="20"/>
                <w:lang w:eastAsia="ru-RU"/>
              </w:rPr>
            </w:pPr>
            <w:r w:rsidRPr="00257787">
              <w:rPr>
                <w:rFonts w:ascii="Times New Roman" w:eastAsia="Times New Roman" w:hAnsi="Times New Roman"/>
                <w:snapToGrid w:val="0"/>
                <w:sz w:val="20"/>
                <w:szCs w:val="20"/>
                <w:lang w:eastAsia="ru-RU"/>
              </w:rPr>
              <w:t>М.П</w:t>
            </w:r>
          </w:p>
        </w:tc>
      </w:tr>
    </w:tbl>
    <w:p w14:paraId="32858987" w14:textId="77777777" w:rsidR="004F127E" w:rsidRPr="006E4DF5" w:rsidRDefault="004F127E" w:rsidP="006E4DF5">
      <w:pPr>
        <w:spacing w:after="0" w:line="240" w:lineRule="auto"/>
        <w:ind w:left="34" w:right="-2" w:firstLine="11"/>
        <w:rPr>
          <w:rFonts w:ascii="Times New Roman" w:eastAsia="Times New Roman" w:hAnsi="Times New Roman"/>
          <w:sz w:val="24"/>
          <w:szCs w:val="24"/>
          <w:lang w:eastAsia="ru-RU"/>
        </w:rPr>
      </w:pPr>
    </w:p>
    <w:sectPr w:rsidR="004F127E" w:rsidRPr="006E4DF5" w:rsidSect="00860563">
      <w:pgSz w:w="11909" w:h="16834"/>
      <w:pgMar w:top="851" w:right="851" w:bottom="1134" w:left="1134"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2B46F" w14:textId="77777777" w:rsidR="00694A21" w:rsidRDefault="00694A21" w:rsidP="009D0AC9">
      <w:pPr>
        <w:spacing w:after="0" w:line="240" w:lineRule="auto"/>
      </w:pPr>
      <w:r>
        <w:separator/>
      </w:r>
    </w:p>
  </w:endnote>
  <w:endnote w:type="continuationSeparator" w:id="0">
    <w:p w14:paraId="5B4D1C8A" w14:textId="77777777" w:rsidR="00694A21" w:rsidRDefault="00694A21" w:rsidP="009D0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08715" w14:textId="77777777" w:rsidR="00694A21" w:rsidRDefault="00694A21" w:rsidP="009D0AC9">
      <w:pPr>
        <w:spacing w:after="0" w:line="240" w:lineRule="auto"/>
      </w:pPr>
      <w:r>
        <w:separator/>
      </w:r>
    </w:p>
  </w:footnote>
  <w:footnote w:type="continuationSeparator" w:id="0">
    <w:p w14:paraId="6CFBF3B2" w14:textId="77777777" w:rsidR="00694A21" w:rsidRDefault="00694A21" w:rsidP="009D0A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decimal"/>
      <w:lvlText w:val="2.%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2.%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2.%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2.%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2.%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2.%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2.%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2.%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2.%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start w:val="1"/>
      <w:numFmt w:val="decimal"/>
      <w:lvlText w:val="2.1.%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2.1.%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2.1.%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2.1.%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2.1.%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2.1.%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2.1.%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2.1.%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2.1.%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00000006"/>
    <w:lvl w:ilvl="0">
      <w:start w:val="1"/>
      <w:numFmt w:val="decimal"/>
      <w:lvlText w:val="2.2.%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2.2.%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2.2.%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2.2.%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2.2.%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2.2.%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2.2.%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2.2.%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2.2.%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BEA3770"/>
    <w:multiLevelType w:val="multilevel"/>
    <w:tmpl w:val="A4A60B40"/>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cs="Times New Roman" w:hint="default"/>
      </w:rPr>
    </w:lvl>
    <w:lvl w:ilvl="2">
      <w:start w:val="6"/>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0F294AEB"/>
    <w:multiLevelType w:val="multilevel"/>
    <w:tmpl w:val="9F922C7E"/>
    <w:lvl w:ilvl="0">
      <w:start w:val="2"/>
      <w:numFmt w:val="decimal"/>
      <w:lvlText w:val="%1"/>
      <w:lvlJc w:val="left"/>
      <w:pPr>
        <w:tabs>
          <w:tab w:val="num" w:pos="360"/>
        </w:tabs>
        <w:ind w:left="360" w:hanging="360"/>
      </w:pPr>
      <w:rPr>
        <w:rFonts w:cs="Arial"/>
      </w:rPr>
    </w:lvl>
    <w:lvl w:ilvl="1">
      <w:start w:val="1"/>
      <w:numFmt w:val="decimal"/>
      <w:lvlText w:val="%1.%2"/>
      <w:lvlJc w:val="left"/>
      <w:pPr>
        <w:tabs>
          <w:tab w:val="num" w:pos="1070"/>
        </w:tabs>
        <w:ind w:left="1070" w:hanging="360"/>
      </w:pPr>
      <w:rPr>
        <w:rFonts w:cs="Arial"/>
      </w:rPr>
    </w:lvl>
    <w:lvl w:ilvl="2">
      <w:start w:val="1"/>
      <w:numFmt w:val="decimal"/>
      <w:lvlText w:val="%1.%2.%3"/>
      <w:lvlJc w:val="left"/>
      <w:pPr>
        <w:tabs>
          <w:tab w:val="num" w:pos="990"/>
        </w:tabs>
        <w:ind w:left="990" w:hanging="360"/>
      </w:pPr>
      <w:rPr>
        <w:rFonts w:cs="Arial"/>
      </w:rPr>
    </w:lvl>
    <w:lvl w:ilvl="3">
      <w:start w:val="1"/>
      <w:numFmt w:val="decimal"/>
      <w:lvlText w:val="%1.%2.%3.%4"/>
      <w:lvlJc w:val="left"/>
      <w:pPr>
        <w:tabs>
          <w:tab w:val="num" w:pos="1665"/>
        </w:tabs>
        <w:ind w:left="1665" w:hanging="720"/>
      </w:pPr>
      <w:rPr>
        <w:rFonts w:cs="Arial"/>
      </w:rPr>
    </w:lvl>
    <w:lvl w:ilvl="4">
      <w:start w:val="1"/>
      <w:numFmt w:val="decimal"/>
      <w:lvlText w:val="%1.%2.%3.%4.%5"/>
      <w:lvlJc w:val="left"/>
      <w:pPr>
        <w:tabs>
          <w:tab w:val="num" w:pos="1980"/>
        </w:tabs>
        <w:ind w:left="1980" w:hanging="720"/>
      </w:pPr>
      <w:rPr>
        <w:rFonts w:cs="Arial"/>
      </w:rPr>
    </w:lvl>
    <w:lvl w:ilvl="5">
      <w:start w:val="1"/>
      <w:numFmt w:val="decimal"/>
      <w:lvlText w:val="%1.%2.%3.%4.%5.%6"/>
      <w:lvlJc w:val="left"/>
      <w:pPr>
        <w:tabs>
          <w:tab w:val="num" w:pos="2655"/>
        </w:tabs>
        <w:ind w:left="2655" w:hanging="1080"/>
      </w:pPr>
      <w:rPr>
        <w:rFonts w:cs="Arial"/>
      </w:rPr>
    </w:lvl>
    <w:lvl w:ilvl="6">
      <w:start w:val="1"/>
      <w:numFmt w:val="decimal"/>
      <w:lvlText w:val="%1.%2.%3.%4.%5.%6.%7"/>
      <w:lvlJc w:val="left"/>
      <w:pPr>
        <w:tabs>
          <w:tab w:val="num" w:pos="2970"/>
        </w:tabs>
        <w:ind w:left="2970" w:hanging="1080"/>
      </w:pPr>
      <w:rPr>
        <w:rFonts w:cs="Arial"/>
      </w:rPr>
    </w:lvl>
    <w:lvl w:ilvl="7">
      <w:start w:val="1"/>
      <w:numFmt w:val="decimal"/>
      <w:lvlText w:val="%1.%2.%3.%4.%5.%6.%7.%8"/>
      <w:lvlJc w:val="left"/>
      <w:pPr>
        <w:tabs>
          <w:tab w:val="num" w:pos="3285"/>
        </w:tabs>
        <w:ind w:left="3285" w:hanging="1080"/>
      </w:pPr>
      <w:rPr>
        <w:rFonts w:cs="Arial"/>
      </w:rPr>
    </w:lvl>
    <w:lvl w:ilvl="8">
      <w:start w:val="1"/>
      <w:numFmt w:val="decimal"/>
      <w:lvlText w:val="%1.%2.%3.%4.%5.%6.%7.%8.%9"/>
      <w:lvlJc w:val="left"/>
      <w:pPr>
        <w:tabs>
          <w:tab w:val="num" w:pos="3960"/>
        </w:tabs>
        <w:ind w:left="3960" w:hanging="1440"/>
      </w:pPr>
      <w:rPr>
        <w:rFonts w:cs="Arial"/>
      </w:rPr>
    </w:lvl>
  </w:abstractNum>
  <w:abstractNum w:abstractNumId="6" w15:restartNumberingAfterBreak="0">
    <w:nsid w:val="103F7C3C"/>
    <w:multiLevelType w:val="multilevel"/>
    <w:tmpl w:val="C5724038"/>
    <w:lvl w:ilvl="0">
      <w:start w:val="9"/>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104A1A4B"/>
    <w:multiLevelType w:val="multilevel"/>
    <w:tmpl w:val="E44E11BA"/>
    <w:lvl w:ilvl="0">
      <w:start w:val="9"/>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6C1291B"/>
    <w:multiLevelType w:val="multilevel"/>
    <w:tmpl w:val="77F68364"/>
    <w:lvl w:ilvl="0">
      <w:start w:val="9"/>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19C8514D"/>
    <w:multiLevelType w:val="multilevel"/>
    <w:tmpl w:val="7C3A29B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080"/>
        </w:tabs>
        <w:ind w:left="1080" w:hanging="36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600"/>
        </w:tabs>
        <w:ind w:left="3600" w:hanging="108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0" w15:restartNumberingAfterBreak="0">
    <w:nsid w:val="1C64638A"/>
    <w:multiLevelType w:val="multilevel"/>
    <w:tmpl w:val="C5363A5E"/>
    <w:lvl w:ilvl="0">
      <w:start w:val="9"/>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50B5F65"/>
    <w:multiLevelType w:val="multilevel"/>
    <w:tmpl w:val="C9BA6056"/>
    <w:lvl w:ilvl="0">
      <w:start w:val="4"/>
      <w:numFmt w:val="decimal"/>
      <w:lvlText w:val="%1."/>
      <w:lvlJc w:val="left"/>
      <w:pPr>
        <w:tabs>
          <w:tab w:val="num" w:pos="3338"/>
        </w:tabs>
        <w:ind w:left="3338" w:hanging="360"/>
      </w:pPr>
      <w:rPr>
        <w:rFonts w:cs="Times New Roman" w:hint="default"/>
      </w:rPr>
    </w:lvl>
    <w:lvl w:ilvl="1">
      <w:start w:val="1"/>
      <w:numFmt w:val="decimal"/>
      <w:lvlText w:val="%1.%2."/>
      <w:lvlJc w:val="left"/>
      <w:pPr>
        <w:tabs>
          <w:tab w:val="num" w:pos="450"/>
        </w:tabs>
        <w:ind w:left="450" w:hanging="45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9F72E7D"/>
    <w:multiLevelType w:val="multilevel"/>
    <w:tmpl w:val="6E0886A0"/>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080"/>
        </w:tabs>
        <w:ind w:left="1080" w:hanging="36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600"/>
        </w:tabs>
        <w:ind w:left="3600" w:hanging="108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3" w15:restartNumberingAfterBreak="0">
    <w:nsid w:val="47CD4FDD"/>
    <w:multiLevelType w:val="multilevel"/>
    <w:tmpl w:val="E0048880"/>
    <w:lvl w:ilvl="0">
      <w:start w:val="8"/>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b w:val="0"/>
      </w:rPr>
    </w:lvl>
    <w:lvl w:ilvl="2">
      <w:start w:val="1"/>
      <w:numFmt w:val="decimal"/>
      <w:isLgl/>
      <w:lvlText w:val="%1.%2.%3."/>
      <w:lvlJc w:val="left"/>
      <w:pPr>
        <w:ind w:left="1080" w:hanging="720"/>
      </w:pPr>
      <w:rPr>
        <w:rFonts w:cs="Times New Roman"/>
        <w:b w:val="0"/>
      </w:rPr>
    </w:lvl>
    <w:lvl w:ilvl="3">
      <w:start w:val="1"/>
      <w:numFmt w:val="decimal"/>
      <w:isLgl/>
      <w:lvlText w:val="%1.%2.%3.%4."/>
      <w:lvlJc w:val="left"/>
      <w:pPr>
        <w:ind w:left="1080" w:hanging="720"/>
      </w:pPr>
      <w:rPr>
        <w:rFonts w:cs="Times New Roman"/>
        <w:b w:val="0"/>
      </w:rPr>
    </w:lvl>
    <w:lvl w:ilvl="4">
      <w:start w:val="1"/>
      <w:numFmt w:val="decimal"/>
      <w:isLgl/>
      <w:lvlText w:val="%1.%2.%3.%4.%5."/>
      <w:lvlJc w:val="left"/>
      <w:pPr>
        <w:ind w:left="1080" w:hanging="720"/>
      </w:pPr>
      <w:rPr>
        <w:rFonts w:cs="Times New Roman"/>
        <w:b w:val="0"/>
      </w:rPr>
    </w:lvl>
    <w:lvl w:ilvl="5">
      <w:start w:val="1"/>
      <w:numFmt w:val="decimal"/>
      <w:isLgl/>
      <w:lvlText w:val="%1.%2.%3.%4.%5.%6."/>
      <w:lvlJc w:val="left"/>
      <w:pPr>
        <w:ind w:left="1440" w:hanging="1080"/>
      </w:pPr>
      <w:rPr>
        <w:rFonts w:cs="Times New Roman"/>
        <w:b w:val="0"/>
      </w:rPr>
    </w:lvl>
    <w:lvl w:ilvl="6">
      <w:start w:val="1"/>
      <w:numFmt w:val="decimal"/>
      <w:isLgl/>
      <w:lvlText w:val="%1.%2.%3.%4.%5.%6.%7."/>
      <w:lvlJc w:val="left"/>
      <w:pPr>
        <w:ind w:left="1440" w:hanging="1080"/>
      </w:pPr>
      <w:rPr>
        <w:rFonts w:cs="Times New Roman"/>
        <w:b w:val="0"/>
      </w:rPr>
    </w:lvl>
    <w:lvl w:ilvl="7">
      <w:start w:val="1"/>
      <w:numFmt w:val="decimal"/>
      <w:isLgl/>
      <w:lvlText w:val="%1.%2.%3.%4.%5.%6.%7.%8."/>
      <w:lvlJc w:val="left"/>
      <w:pPr>
        <w:ind w:left="1440" w:hanging="1080"/>
      </w:pPr>
      <w:rPr>
        <w:rFonts w:cs="Times New Roman"/>
        <w:b w:val="0"/>
      </w:rPr>
    </w:lvl>
    <w:lvl w:ilvl="8">
      <w:start w:val="1"/>
      <w:numFmt w:val="decimal"/>
      <w:isLgl/>
      <w:lvlText w:val="%1.%2.%3.%4.%5.%6.%7.%8.%9."/>
      <w:lvlJc w:val="left"/>
      <w:pPr>
        <w:ind w:left="1800" w:hanging="1440"/>
      </w:pPr>
      <w:rPr>
        <w:rFonts w:cs="Times New Roman"/>
        <w:b w:val="0"/>
      </w:rPr>
    </w:lvl>
  </w:abstractNum>
  <w:abstractNum w:abstractNumId="14" w15:restartNumberingAfterBreak="0">
    <w:nsid w:val="4A571D92"/>
    <w:multiLevelType w:val="multilevel"/>
    <w:tmpl w:val="21E48582"/>
    <w:lvl w:ilvl="0">
      <w:start w:val="9"/>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533F5FB1"/>
    <w:multiLevelType w:val="multilevel"/>
    <w:tmpl w:val="0AD257D8"/>
    <w:lvl w:ilvl="0">
      <w:start w:val="6"/>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720" w:hanging="72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080" w:hanging="1080"/>
      </w:pPr>
      <w:rPr>
        <w:rFonts w:cs="Times New Roman" w:hint="default"/>
        <w:b w:val="0"/>
      </w:rPr>
    </w:lvl>
    <w:lvl w:ilvl="7">
      <w:start w:val="1"/>
      <w:numFmt w:val="decimal"/>
      <w:lvlText w:val="%1.%2.%3.%4.%5.%6.%7.%8."/>
      <w:lvlJc w:val="left"/>
      <w:pPr>
        <w:ind w:left="1080" w:hanging="1080"/>
      </w:pPr>
      <w:rPr>
        <w:rFonts w:cs="Times New Roman" w:hint="default"/>
        <w:b w:val="0"/>
      </w:rPr>
    </w:lvl>
    <w:lvl w:ilvl="8">
      <w:start w:val="1"/>
      <w:numFmt w:val="decimal"/>
      <w:lvlText w:val="%1.%2.%3.%4.%5.%6.%7.%8.%9."/>
      <w:lvlJc w:val="left"/>
      <w:pPr>
        <w:ind w:left="1440" w:hanging="1440"/>
      </w:pPr>
      <w:rPr>
        <w:rFonts w:cs="Times New Roman" w:hint="default"/>
        <w:b w:val="0"/>
      </w:rPr>
    </w:lvl>
  </w:abstractNum>
  <w:abstractNum w:abstractNumId="16" w15:restartNumberingAfterBreak="0">
    <w:nsid w:val="53C579FB"/>
    <w:multiLevelType w:val="multilevel"/>
    <w:tmpl w:val="C69E51CA"/>
    <w:lvl w:ilvl="0">
      <w:start w:val="9"/>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5ACD3ED8"/>
    <w:multiLevelType w:val="hybridMultilevel"/>
    <w:tmpl w:val="30082EE0"/>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7"/>
  </w:num>
  <w:num w:numId="10">
    <w:abstractNumId w:val="14"/>
  </w:num>
  <w:num w:numId="11">
    <w:abstractNumId w:val="6"/>
  </w:num>
  <w:num w:numId="12">
    <w:abstractNumId w:val="10"/>
  </w:num>
  <w:num w:numId="13">
    <w:abstractNumId w:val="16"/>
  </w:num>
  <w:num w:numId="1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9"/>
  </w:num>
  <w:num w:numId="17">
    <w:abstractNumId w:val="12"/>
  </w:num>
  <w:num w:numId="18">
    <w:abstractNumId w:val="17"/>
  </w:num>
  <w:num w:numId="19">
    <w:abstractNumId w:val="1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4F8"/>
    <w:rsid w:val="00040D61"/>
    <w:rsid w:val="000560B4"/>
    <w:rsid w:val="000801AD"/>
    <w:rsid w:val="000900BC"/>
    <w:rsid w:val="00091486"/>
    <w:rsid w:val="000955B3"/>
    <w:rsid w:val="000A15E2"/>
    <w:rsid w:val="000B2ED5"/>
    <w:rsid w:val="00110E53"/>
    <w:rsid w:val="00112539"/>
    <w:rsid w:val="00146EFB"/>
    <w:rsid w:val="001766F1"/>
    <w:rsid w:val="00182A4D"/>
    <w:rsid w:val="001943A9"/>
    <w:rsid w:val="001C662D"/>
    <w:rsid w:val="001D741E"/>
    <w:rsid w:val="001E7B4C"/>
    <w:rsid w:val="001F4A4A"/>
    <w:rsid w:val="00204802"/>
    <w:rsid w:val="00257787"/>
    <w:rsid w:val="002B5ECC"/>
    <w:rsid w:val="002B6A45"/>
    <w:rsid w:val="002E790A"/>
    <w:rsid w:val="0031186C"/>
    <w:rsid w:val="0034427F"/>
    <w:rsid w:val="003636E2"/>
    <w:rsid w:val="00370A60"/>
    <w:rsid w:val="0038602D"/>
    <w:rsid w:val="003A4870"/>
    <w:rsid w:val="003D040E"/>
    <w:rsid w:val="0040666B"/>
    <w:rsid w:val="004272FA"/>
    <w:rsid w:val="004316C5"/>
    <w:rsid w:val="004832E0"/>
    <w:rsid w:val="00493917"/>
    <w:rsid w:val="004C556F"/>
    <w:rsid w:val="004C6D78"/>
    <w:rsid w:val="004D47FD"/>
    <w:rsid w:val="004D5367"/>
    <w:rsid w:val="004D69A2"/>
    <w:rsid w:val="004D7C25"/>
    <w:rsid w:val="004E00EB"/>
    <w:rsid w:val="004F127E"/>
    <w:rsid w:val="004F77A3"/>
    <w:rsid w:val="005024CC"/>
    <w:rsid w:val="00573259"/>
    <w:rsid w:val="0059030E"/>
    <w:rsid w:val="005A335D"/>
    <w:rsid w:val="005B30B1"/>
    <w:rsid w:val="005C553E"/>
    <w:rsid w:val="005E42BB"/>
    <w:rsid w:val="005E575A"/>
    <w:rsid w:val="006060DB"/>
    <w:rsid w:val="006070B2"/>
    <w:rsid w:val="0065076D"/>
    <w:rsid w:val="00666123"/>
    <w:rsid w:val="00694A21"/>
    <w:rsid w:val="006B4AE0"/>
    <w:rsid w:val="006C7244"/>
    <w:rsid w:val="006E4DF5"/>
    <w:rsid w:val="007110BA"/>
    <w:rsid w:val="007A4285"/>
    <w:rsid w:val="008216E4"/>
    <w:rsid w:val="0083422F"/>
    <w:rsid w:val="00855319"/>
    <w:rsid w:val="00857E4E"/>
    <w:rsid w:val="00860563"/>
    <w:rsid w:val="00875DC1"/>
    <w:rsid w:val="008B68FB"/>
    <w:rsid w:val="008D13DA"/>
    <w:rsid w:val="009248D0"/>
    <w:rsid w:val="009355F1"/>
    <w:rsid w:val="00996E25"/>
    <w:rsid w:val="009D0AC9"/>
    <w:rsid w:val="009D6DE7"/>
    <w:rsid w:val="00A023AE"/>
    <w:rsid w:val="00A71863"/>
    <w:rsid w:val="00A759FA"/>
    <w:rsid w:val="00AA2FE7"/>
    <w:rsid w:val="00AD33CA"/>
    <w:rsid w:val="00AD5A9E"/>
    <w:rsid w:val="00AF4AC8"/>
    <w:rsid w:val="00B307B5"/>
    <w:rsid w:val="00B4718F"/>
    <w:rsid w:val="00B56D9B"/>
    <w:rsid w:val="00B910A5"/>
    <w:rsid w:val="00BC29AA"/>
    <w:rsid w:val="00BE03F2"/>
    <w:rsid w:val="00BE557B"/>
    <w:rsid w:val="00C023BD"/>
    <w:rsid w:val="00C10933"/>
    <w:rsid w:val="00C33A4A"/>
    <w:rsid w:val="00C945AE"/>
    <w:rsid w:val="00C95F9E"/>
    <w:rsid w:val="00CD7768"/>
    <w:rsid w:val="00D06D49"/>
    <w:rsid w:val="00D20CE7"/>
    <w:rsid w:val="00D20FC4"/>
    <w:rsid w:val="00D21E4C"/>
    <w:rsid w:val="00D23064"/>
    <w:rsid w:val="00D365C7"/>
    <w:rsid w:val="00D90515"/>
    <w:rsid w:val="00DA0CEA"/>
    <w:rsid w:val="00DB0BFE"/>
    <w:rsid w:val="00DD0320"/>
    <w:rsid w:val="00DE147A"/>
    <w:rsid w:val="00E22B9B"/>
    <w:rsid w:val="00E52CC7"/>
    <w:rsid w:val="00EF0870"/>
    <w:rsid w:val="00F03EE5"/>
    <w:rsid w:val="00F12EFE"/>
    <w:rsid w:val="00F35268"/>
    <w:rsid w:val="00F61442"/>
    <w:rsid w:val="00F644F8"/>
    <w:rsid w:val="00F760C0"/>
    <w:rsid w:val="00F81C40"/>
    <w:rsid w:val="00FB5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756CE2"/>
  <w15:docId w15:val="{55BE6E01-62BB-4BDA-9ED8-5EC425D6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0FC4"/>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644F8"/>
    <w:pPr>
      <w:ind w:left="720"/>
      <w:contextualSpacing/>
    </w:pPr>
  </w:style>
  <w:style w:type="paragraph" w:customStyle="1" w:styleId="DefaultText">
    <w:name w:val="Default Text"/>
    <w:basedOn w:val="a"/>
    <w:uiPriority w:val="99"/>
    <w:rsid w:val="000900BC"/>
    <w:pPr>
      <w:suppressAutoHyphens/>
      <w:spacing w:after="0" w:line="240" w:lineRule="auto"/>
    </w:pPr>
    <w:rPr>
      <w:rFonts w:ascii="Tms Rmn" w:eastAsia="Times New Roman" w:hAnsi="Tms Rmn"/>
      <w:sz w:val="24"/>
      <w:szCs w:val="20"/>
      <w:lang w:eastAsia="ar-SA"/>
    </w:rPr>
  </w:style>
  <w:style w:type="paragraph" w:customStyle="1" w:styleId="a4">
    <w:name w:val="Содержимое таблицы"/>
    <w:basedOn w:val="a"/>
    <w:uiPriority w:val="99"/>
    <w:rsid w:val="000900BC"/>
    <w:pPr>
      <w:suppressLineNumbers/>
      <w:suppressAutoHyphens/>
      <w:spacing w:after="0" w:line="240" w:lineRule="auto"/>
    </w:pPr>
    <w:rPr>
      <w:rFonts w:ascii="Times New Roman" w:eastAsia="Times New Roman" w:hAnsi="Times New Roman"/>
      <w:sz w:val="20"/>
      <w:szCs w:val="20"/>
      <w:lang w:eastAsia="ar-SA"/>
    </w:rPr>
  </w:style>
  <w:style w:type="character" w:customStyle="1" w:styleId="WW-Absatz-Standardschriftart1">
    <w:name w:val="WW-Absatz-Standardschriftart1"/>
    <w:uiPriority w:val="99"/>
    <w:rsid w:val="000955B3"/>
  </w:style>
  <w:style w:type="paragraph" w:styleId="a5">
    <w:name w:val="header"/>
    <w:basedOn w:val="a"/>
    <w:link w:val="a6"/>
    <w:uiPriority w:val="99"/>
    <w:rsid w:val="009D0AC9"/>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9D0AC9"/>
    <w:rPr>
      <w:rFonts w:cs="Times New Roman"/>
    </w:rPr>
  </w:style>
  <w:style w:type="paragraph" w:styleId="a7">
    <w:name w:val="footer"/>
    <w:basedOn w:val="a"/>
    <w:link w:val="a8"/>
    <w:uiPriority w:val="99"/>
    <w:rsid w:val="009D0AC9"/>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9D0AC9"/>
    <w:rPr>
      <w:rFonts w:cs="Times New Roman"/>
    </w:rPr>
  </w:style>
  <w:style w:type="paragraph" w:styleId="a9">
    <w:name w:val="Balloon Text"/>
    <w:basedOn w:val="a"/>
    <w:link w:val="aa"/>
    <w:uiPriority w:val="99"/>
    <w:semiHidden/>
    <w:rsid w:val="009D0AC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locked/>
    <w:rsid w:val="009D0AC9"/>
    <w:rPr>
      <w:rFonts w:ascii="Segoe UI" w:hAnsi="Segoe UI" w:cs="Segoe UI"/>
      <w:sz w:val="18"/>
      <w:szCs w:val="18"/>
    </w:rPr>
  </w:style>
  <w:style w:type="paragraph" w:customStyle="1" w:styleId="Style1">
    <w:name w:val="Style1"/>
    <w:basedOn w:val="a"/>
    <w:uiPriority w:val="99"/>
    <w:rsid w:val="005C553E"/>
    <w:pPr>
      <w:widowControl w:val="0"/>
      <w:autoSpaceDE w:val="0"/>
      <w:autoSpaceDN w:val="0"/>
      <w:adjustRightInd w:val="0"/>
      <w:spacing w:after="0" w:line="245" w:lineRule="exact"/>
      <w:jc w:val="both"/>
    </w:pPr>
    <w:rPr>
      <w:rFonts w:ascii="Times New Roman" w:hAnsi="Times New Roman"/>
      <w:sz w:val="24"/>
      <w:szCs w:val="24"/>
      <w:lang w:eastAsia="ru-RU"/>
    </w:rPr>
  </w:style>
  <w:style w:type="character" w:customStyle="1" w:styleId="FontStyle27">
    <w:name w:val="Font Style27"/>
    <w:basedOn w:val="a0"/>
    <w:uiPriority w:val="99"/>
    <w:rsid w:val="005C553E"/>
    <w:rPr>
      <w:rFonts w:ascii="Times New Roman" w:hAnsi="Times New Roman" w:cs="Times New Roman"/>
      <w:b/>
      <w:bCs/>
      <w:sz w:val="18"/>
      <w:szCs w:val="18"/>
    </w:rPr>
  </w:style>
  <w:style w:type="character" w:customStyle="1" w:styleId="FontStyle32">
    <w:name w:val="Font Style32"/>
    <w:basedOn w:val="a0"/>
    <w:uiPriority w:val="99"/>
    <w:rsid w:val="005C553E"/>
    <w:rPr>
      <w:rFonts w:ascii="Times New Roman" w:hAnsi="Times New Roman" w:cs="Times New Roman"/>
      <w:sz w:val="18"/>
      <w:szCs w:val="18"/>
    </w:rPr>
  </w:style>
  <w:style w:type="paragraph" w:styleId="3">
    <w:name w:val="Body Text 3"/>
    <w:basedOn w:val="a"/>
    <w:link w:val="30"/>
    <w:unhideWhenUsed/>
    <w:rsid w:val="00E22B9B"/>
    <w:pPr>
      <w:widowControl w:val="0"/>
      <w:snapToGrid w:val="0"/>
      <w:spacing w:after="0" w:line="240" w:lineRule="auto"/>
    </w:pPr>
    <w:rPr>
      <w:rFonts w:ascii="Times New Roman" w:eastAsia="Times New Roman" w:hAnsi="Times New Roman"/>
      <w:sz w:val="24"/>
      <w:szCs w:val="20"/>
      <w:lang w:eastAsia="ru-RU"/>
    </w:rPr>
  </w:style>
  <w:style w:type="character" w:customStyle="1" w:styleId="30">
    <w:name w:val="Основной текст 3 Знак"/>
    <w:basedOn w:val="a0"/>
    <w:link w:val="3"/>
    <w:rsid w:val="00E22B9B"/>
    <w:rPr>
      <w:rFonts w:ascii="Times New Roman" w:eastAsia="Times New Roman" w:hAnsi="Times New Roman"/>
      <w:sz w:val="24"/>
      <w:szCs w:val="20"/>
    </w:rPr>
  </w:style>
  <w:style w:type="paragraph" w:styleId="ab">
    <w:name w:val="Body Text"/>
    <w:basedOn w:val="a"/>
    <w:link w:val="ac"/>
    <w:uiPriority w:val="99"/>
    <w:semiHidden/>
    <w:unhideWhenUsed/>
    <w:rsid w:val="004F127E"/>
    <w:pPr>
      <w:spacing w:after="120"/>
    </w:pPr>
  </w:style>
  <w:style w:type="character" w:customStyle="1" w:styleId="ac">
    <w:name w:val="Основной текст Знак"/>
    <w:basedOn w:val="a0"/>
    <w:link w:val="ab"/>
    <w:uiPriority w:val="99"/>
    <w:semiHidden/>
    <w:rsid w:val="004F127E"/>
    <w:rPr>
      <w:lang w:eastAsia="en-US"/>
    </w:rPr>
  </w:style>
  <w:style w:type="paragraph" w:styleId="ad">
    <w:name w:val="Body Text Indent"/>
    <w:basedOn w:val="a"/>
    <w:link w:val="ae"/>
    <w:uiPriority w:val="99"/>
    <w:semiHidden/>
    <w:unhideWhenUsed/>
    <w:rsid w:val="004F127E"/>
    <w:pPr>
      <w:spacing w:after="120"/>
      <w:ind w:left="283"/>
    </w:pPr>
  </w:style>
  <w:style w:type="character" w:customStyle="1" w:styleId="ae">
    <w:name w:val="Основной текст с отступом Знак"/>
    <w:basedOn w:val="a0"/>
    <w:link w:val="ad"/>
    <w:uiPriority w:val="99"/>
    <w:semiHidden/>
    <w:rsid w:val="004F127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1486">
      <w:bodyDiv w:val="1"/>
      <w:marLeft w:val="0"/>
      <w:marRight w:val="0"/>
      <w:marTop w:val="0"/>
      <w:marBottom w:val="0"/>
      <w:divBdr>
        <w:top w:val="none" w:sz="0" w:space="0" w:color="auto"/>
        <w:left w:val="none" w:sz="0" w:space="0" w:color="auto"/>
        <w:bottom w:val="none" w:sz="0" w:space="0" w:color="auto"/>
        <w:right w:val="none" w:sz="0" w:space="0" w:color="auto"/>
      </w:divBdr>
    </w:div>
    <w:div w:id="96024434">
      <w:bodyDiv w:val="1"/>
      <w:marLeft w:val="0"/>
      <w:marRight w:val="0"/>
      <w:marTop w:val="0"/>
      <w:marBottom w:val="0"/>
      <w:divBdr>
        <w:top w:val="none" w:sz="0" w:space="0" w:color="auto"/>
        <w:left w:val="none" w:sz="0" w:space="0" w:color="auto"/>
        <w:bottom w:val="none" w:sz="0" w:space="0" w:color="auto"/>
        <w:right w:val="none" w:sz="0" w:space="0" w:color="auto"/>
      </w:divBdr>
    </w:div>
    <w:div w:id="317147990">
      <w:bodyDiv w:val="1"/>
      <w:marLeft w:val="0"/>
      <w:marRight w:val="0"/>
      <w:marTop w:val="0"/>
      <w:marBottom w:val="0"/>
      <w:divBdr>
        <w:top w:val="none" w:sz="0" w:space="0" w:color="auto"/>
        <w:left w:val="none" w:sz="0" w:space="0" w:color="auto"/>
        <w:bottom w:val="none" w:sz="0" w:space="0" w:color="auto"/>
        <w:right w:val="none" w:sz="0" w:space="0" w:color="auto"/>
      </w:divBdr>
    </w:div>
    <w:div w:id="539896592">
      <w:bodyDiv w:val="1"/>
      <w:marLeft w:val="0"/>
      <w:marRight w:val="0"/>
      <w:marTop w:val="0"/>
      <w:marBottom w:val="0"/>
      <w:divBdr>
        <w:top w:val="none" w:sz="0" w:space="0" w:color="auto"/>
        <w:left w:val="none" w:sz="0" w:space="0" w:color="auto"/>
        <w:bottom w:val="none" w:sz="0" w:space="0" w:color="auto"/>
        <w:right w:val="none" w:sz="0" w:space="0" w:color="auto"/>
      </w:divBdr>
    </w:div>
    <w:div w:id="733550703">
      <w:bodyDiv w:val="1"/>
      <w:marLeft w:val="0"/>
      <w:marRight w:val="0"/>
      <w:marTop w:val="0"/>
      <w:marBottom w:val="0"/>
      <w:divBdr>
        <w:top w:val="none" w:sz="0" w:space="0" w:color="auto"/>
        <w:left w:val="none" w:sz="0" w:space="0" w:color="auto"/>
        <w:bottom w:val="none" w:sz="0" w:space="0" w:color="auto"/>
        <w:right w:val="none" w:sz="0" w:space="0" w:color="auto"/>
      </w:divBdr>
    </w:div>
    <w:div w:id="831414853">
      <w:bodyDiv w:val="1"/>
      <w:marLeft w:val="0"/>
      <w:marRight w:val="0"/>
      <w:marTop w:val="0"/>
      <w:marBottom w:val="0"/>
      <w:divBdr>
        <w:top w:val="none" w:sz="0" w:space="0" w:color="auto"/>
        <w:left w:val="none" w:sz="0" w:space="0" w:color="auto"/>
        <w:bottom w:val="none" w:sz="0" w:space="0" w:color="auto"/>
        <w:right w:val="none" w:sz="0" w:space="0" w:color="auto"/>
      </w:divBdr>
    </w:div>
    <w:div w:id="1567304260">
      <w:marLeft w:val="0"/>
      <w:marRight w:val="0"/>
      <w:marTop w:val="0"/>
      <w:marBottom w:val="0"/>
      <w:divBdr>
        <w:top w:val="none" w:sz="0" w:space="0" w:color="auto"/>
        <w:left w:val="none" w:sz="0" w:space="0" w:color="auto"/>
        <w:bottom w:val="none" w:sz="0" w:space="0" w:color="auto"/>
        <w:right w:val="none" w:sz="0" w:space="0" w:color="auto"/>
      </w:divBdr>
    </w:div>
    <w:div w:id="15673042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1060</Words>
  <Characters>7391</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Малахова</dc:creator>
  <cp:lastModifiedBy>Малахова Екатерина</cp:lastModifiedBy>
  <cp:revision>4</cp:revision>
  <cp:lastPrinted>2020-05-26T10:49:00Z</cp:lastPrinted>
  <dcterms:created xsi:type="dcterms:W3CDTF">2025-07-23T06:36:00Z</dcterms:created>
  <dcterms:modified xsi:type="dcterms:W3CDTF">2026-06-08T11:03:00Z</dcterms:modified>
</cp:coreProperties>
</file>